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50" w:rsidRDefault="00DD4650" w:rsidP="00DD4650">
      <w:pPr>
        <w:pStyle w:val="yiv5113756260msonormal"/>
        <w:shd w:val="clear" w:color="auto" w:fill="FFFFFF"/>
        <w:spacing w:before="0" w:beforeAutospacing="0" w:after="0" w:afterAutospacing="0"/>
        <w:jc w:val="center"/>
        <w:rPr>
          <w:rFonts w:ascii="Helvetica" w:hAnsi="Helvetica"/>
          <w:color w:val="454545"/>
          <w:sz w:val="11"/>
          <w:szCs w:val="11"/>
        </w:rPr>
      </w:pPr>
      <w:r>
        <w:rPr>
          <w:b/>
          <w:bCs/>
          <w:color w:val="454545"/>
          <w:sz w:val="40"/>
          <w:szCs w:val="40"/>
          <w:shd w:val="clear" w:color="auto" w:fill="FFFF00"/>
        </w:rPr>
        <w:t>Homossexualismo: Determinismo Genético ou Escolha Pessoal?</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jc w:val="center"/>
        <w:rPr>
          <w:rFonts w:ascii="Helvetica" w:hAnsi="Helvetica"/>
          <w:color w:val="454545"/>
          <w:sz w:val="11"/>
          <w:szCs w:val="11"/>
        </w:rPr>
      </w:pPr>
      <w:r>
        <w:rPr>
          <w:b/>
          <w:bCs/>
          <w:color w:val="454545"/>
          <w:sz w:val="32"/>
          <w:szCs w:val="32"/>
        </w:rPr>
        <w:t>Circunstâncias, Determinismo Psíquico, Genes ou... Escolha?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rFonts w:ascii="Monotype Corsiva" w:hAnsi="Monotype Corsiva"/>
          <w:b/>
          <w:bCs/>
          <w:color w:val="0000FF"/>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rFonts w:ascii="Monotype Corsiva" w:hAnsi="Monotype Corsiva"/>
          <w:b/>
          <w:bCs/>
          <w:color w:val="0000FF"/>
          <w:sz w:val="28"/>
          <w:szCs w:val="28"/>
        </w:rPr>
        <w:t>Por Martin</w:t>
      </w:r>
      <w:r>
        <w:rPr>
          <w:rStyle w:val="apple-converted-space"/>
          <w:rFonts w:ascii="Monotype Corsiva" w:hAnsi="Monotype Corsiva"/>
          <w:b/>
          <w:bCs/>
          <w:color w:val="0000FF"/>
          <w:sz w:val="28"/>
          <w:szCs w:val="28"/>
        </w:rPr>
        <w:t> </w:t>
      </w:r>
      <w:proofErr w:type="spellStart"/>
      <w:r>
        <w:rPr>
          <w:rStyle w:val="yiv5113756260spelle"/>
          <w:rFonts w:ascii="Monotype Corsiva" w:eastAsiaTheme="majorEastAsia" w:hAnsi="Monotype Corsiva"/>
          <w:b/>
          <w:bCs/>
          <w:color w:val="0000FF"/>
          <w:szCs w:val="28"/>
        </w:rPr>
        <w:t>Bobgan</w:t>
      </w:r>
      <w:proofErr w:type="spellEnd"/>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rFonts w:ascii="Monotype Corsiva" w:hAnsi="Monotype Corsiva"/>
          <w:b/>
          <w:bCs/>
          <w:color w:val="0000FF"/>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8"/>
          <w:szCs w:val="28"/>
        </w:rPr>
        <w:t>"Então disse o homem: A mulher que me deste por esposa, ela me deu da árvore, e eu comi. Disse o Senhor Deus à mulher: Que é isso que fizeste? Respondeu a mulher: A serpente me enganou, e eu comi" (</w:t>
      </w:r>
      <w:r>
        <w:rPr>
          <w:rStyle w:val="yiv5113756260spelle"/>
          <w:rFonts w:eastAsiaTheme="majorEastAsia"/>
          <w:b/>
          <w:bCs/>
          <w:color w:val="0000FF"/>
          <w:szCs w:val="28"/>
        </w:rPr>
        <w:t>Gn</w:t>
      </w:r>
      <w:r>
        <w:rPr>
          <w:rStyle w:val="apple-converted-space"/>
          <w:b/>
          <w:bCs/>
          <w:color w:val="0000FF"/>
          <w:sz w:val="28"/>
          <w:szCs w:val="28"/>
        </w:rPr>
        <w:t> </w:t>
      </w:r>
      <w:r>
        <w:rPr>
          <w:b/>
          <w:bCs/>
          <w:color w:val="0000FF"/>
          <w:sz w:val="28"/>
          <w:szCs w:val="28"/>
        </w:rPr>
        <w:t>3.12-13).</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No Jardim do Éden, Deus disse:</w:t>
      </w:r>
      <w:r>
        <w:rPr>
          <w:rStyle w:val="apple-converted-space"/>
          <w:rFonts w:ascii="Helvetica" w:hAnsi="Helvetica"/>
          <w:color w:val="454545"/>
          <w:sz w:val="28"/>
          <w:szCs w:val="28"/>
        </w:rPr>
        <w:t> </w:t>
      </w:r>
      <w:r>
        <w:rPr>
          <w:rFonts w:ascii="Helvetica" w:hAnsi="Helvetica"/>
          <w:b/>
          <w:bCs/>
          <w:color w:val="454545"/>
          <w:sz w:val="28"/>
          <w:szCs w:val="28"/>
        </w:rPr>
        <w:t>"Adão!",</w:t>
      </w:r>
      <w:r>
        <w:rPr>
          <w:rStyle w:val="apple-converted-space"/>
          <w:rFonts w:ascii="Helvetica" w:hAnsi="Helvetica"/>
          <w:color w:val="454545"/>
          <w:sz w:val="28"/>
          <w:szCs w:val="28"/>
        </w:rPr>
        <w:t> </w:t>
      </w:r>
      <w:r>
        <w:rPr>
          <w:rFonts w:ascii="Helvetica" w:hAnsi="Helvetica"/>
          <w:b/>
          <w:bCs/>
          <w:color w:val="454545"/>
          <w:sz w:val="28"/>
          <w:szCs w:val="28"/>
        </w:rPr>
        <w:t>Adão disse:</w:t>
      </w:r>
      <w:r>
        <w:rPr>
          <w:rStyle w:val="apple-converted-space"/>
          <w:rFonts w:ascii="Helvetica" w:hAnsi="Helvetica"/>
          <w:color w:val="454545"/>
          <w:sz w:val="28"/>
          <w:szCs w:val="28"/>
        </w:rPr>
        <w:t> </w:t>
      </w:r>
      <w:r>
        <w:rPr>
          <w:rFonts w:ascii="Helvetica" w:hAnsi="Helvetica"/>
          <w:b/>
          <w:bCs/>
          <w:color w:val="454545"/>
          <w:sz w:val="28"/>
          <w:szCs w:val="28"/>
        </w:rPr>
        <w:t>"Eva"</w:t>
      </w:r>
      <w:r>
        <w:rPr>
          <w:rStyle w:val="apple-converted-space"/>
          <w:rFonts w:ascii="Helvetica" w:hAnsi="Helvetica"/>
          <w:color w:val="454545"/>
          <w:sz w:val="28"/>
          <w:szCs w:val="28"/>
        </w:rPr>
        <w:t> </w:t>
      </w:r>
      <w:r>
        <w:rPr>
          <w:rFonts w:ascii="Helvetica" w:hAnsi="Helvetica"/>
          <w:color w:val="454545"/>
          <w:sz w:val="28"/>
          <w:szCs w:val="28"/>
        </w:rPr>
        <w:t>e</w:t>
      </w:r>
      <w:r>
        <w:rPr>
          <w:rStyle w:val="apple-converted-space"/>
          <w:rFonts w:ascii="Helvetica" w:hAnsi="Helvetica"/>
          <w:color w:val="454545"/>
          <w:sz w:val="28"/>
          <w:szCs w:val="28"/>
        </w:rPr>
        <w:t> </w:t>
      </w:r>
      <w:r>
        <w:rPr>
          <w:rFonts w:ascii="Helvetica" w:hAnsi="Helvetica"/>
          <w:b/>
          <w:bCs/>
          <w:color w:val="454545"/>
          <w:sz w:val="28"/>
          <w:szCs w:val="28"/>
        </w:rPr>
        <w:t>Eva</w:t>
      </w:r>
      <w:r>
        <w:rPr>
          <w:rStyle w:val="apple-converted-space"/>
          <w:rFonts w:ascii="Helvetica" w:hAnsi="Helvetica"/>
          <w:b/>
          <w:bCs/>
          <w:color w:val="454545"/>
          <w:sz w:val="28"/>
          <w:szCs w:val="28"/>
        </w:rPr>
        <w:t> </w:t>
      </w:r>
      <w:proofErr w:type="gramStart"/>
      <w:r>
        <w:rPr>
          <w:rStyle w:val="yiv5113756260grame"/>
          <w:rFonts w:ascii="Helvetica" w:eastAsiaTheme="majorEastAsia" w:hAnsi="Helvetica"/>
          <w:b/>
          <w:bCs/>
          <w:color w:val="454545"/>
          <w:sz w:val="28"/>
          <w:szCs w:val="28"/>
        </w:rPr>
        <w:t>disse</w:t>
      </w:r>
      <w:proofErr w:type="gramEnd"/>
      <w:r>
        <w:rPr>
          <w:rFonts w:ascii="Helvetica" w:hAnsi="Helvetica"/>
          <w:b/>
          <w:bCs/>
          <w:color w:val="454545"/>
          <w:sz w:val="28"/>
          <w:szCs w:val="28"/>
        </w:rPr>
        <w:t>:</w:t>
      </w:r>
      <w:r>
        <w:rPr>
          <w:rStyle w:val="apple-converted-space"/>
          <w:rFonts w:ascii="Helvetica" w:hAnsi="Helvetica"/>
          <w:color w:val="454545"/>
          <w:sz w:val="28"/>
          <w:szCs w:val="28"/>
        </w:rPr>
        <w:t> </w:t>
      </w:r>
      <w:r>
        <w:rPr>
          <w:rFonts w:ascii="Helvetica" w:hAnsi="Helvetica"/>
          <w:b/>
          <w:bCs/>
          <w:color w:val="454545"/>
          <w:sz w:val="28"/>
          <w:szCs w:val="28"/>
        </w:rPr>
        <w:t>"a serpente".</w:t>
      </w:r>
      <w:r>
        <w:rPr>
          <w:rStyle w:val="apple-converted-space"/>
          <w:rFonts w:ascii="Helvetica" w:hAnsi="Helvetica"/>
          <w:color w:val="454545"/>
          <w:sz w:val="28"/>
          <w:szCs w:val="28"/>
        </w:rPr>
        <w:t> </w:t>
      </w:r>
      <w:r>
        <w:rPr>
          <w:rFonts w:ascii="Helvetica" w:hAnsi="Helvetica"/>
          <w:color w:val="454545"/>
          <w:sz w:val="28"/>
          <w:szCs w:val="28"/>
        </w:rPr>
        <w:t>Assim começou o costume de culpar os outros</w:t>
      </w:r>
      <w:r>
        <w:rPr>
          <w:rStyle w:val="apple-converted-space"/>
          <w:rFonts w:ascii="Helvetica" w:hAnsi="Helvetica"/>
          <w:color w:val="454545"/>
          <w:sz w:val="28"/>
          <w:szCs w:val="28"/>
        </w:rPr>
        <w:t> </w:t>
      </w:r>
      <w:r>
        <w:rPr>
          <w:rFonts w:ascii="Helvetica" w:hAnsi="Helvetica"/>
          <w:b/>
          <w:bCs/>
          <w:color w:val="454545"/>
          <w:sz w:val="28"/>
          <w:szCs w:val="28"/>
        </w:rPr>
        <w:t>("Não fui eu, Senhor"),</w:t>
      </w:r>
      <w:r>
        <w:rPr>
          <w:rStyle w:val="apple-converted-space"/>
          <w:rFonts w:ascii="Helvetica" w:hAnsi="Helvetica"/>
          <w:color w:val="454545"/>
          <w:sz w:val="28"/>
          <w:szCs w:val="28"/>
        </w:rPr>
        <w:t> </w:t>
      </w:r>
      <w:r>
        <w:rPr>
          <w:rFonts w:ascii="Helvetica" w:hAnsi="Helvetica"/>
          <w:color w:val="454545"/>
          <w:sz w:val="28"/>
          <w:szCs w:val="28"/>
        </w:rPr>
        <w:t>esquivando-se da responsabilidade</w:t>
      </w:r>
      <w:r>
        <w:rPr>
          <w:rStyle w:val="apple-converted-space"/>
          <w:rFonts w:ascii="Helvetica" w:hAnsi="Helvetica"/>
          <w:color w:val="454545"/>
          <w:sz w:val="28"/>
          <w:szCs w:val="28"/>
        </w:rPr>
        <w:t> </w:t>
      </w:r>
      <w:r>
        <w:rPr>
          <w:rFonts w:ascii="Helvetica" w:hAnsi="Helvetica"/>
          <w:b/>
          <w:bCs/>
          <w:color w:val="454545"/>
          <w:sz w:val="28"/>
          <w:szCs w:val="28"/>
        </w:rPr>
        <w:t>(foi alguém ou outra coisa)</w:t>
      </w:r>
      <w:r>
        <w:rPr>
          <w:rStyle w:val="apple-converted-space"/>
          <w:rFonts w:ascii="Helvetica" w:hAnsi="Helvetica"/>
          <w:color w:val="454545"/>
          <w:sz w:val="28"/>
          <w:szCs w:val="28"/>
        </w:rPr>
        <w:t> </w:t>
      </w:r>
      <w:r>
        <w:rPr>
          <w:rFonts w:ascii="Helvetica" w:hAnsi="Helvetica"/>
          <w:color w:val="454545"/>
          <w:sz w:val="28"/>
          <w:szCs w:val="28"/>
        </w:rPr>
        <w:t>e fazendo o papel de vítima. O papel de vítima da humanidade</w:t>
      </w:r>
      <w:r>
        <w:rPr>
          <w:rStyle w:val="apple-converted-space"/>
          <w:rFonts w:ascii="Helvetica" w:hAnsi="Helvetica"/>
          <w:color w:val="454545"/>
          <w:sz w:val="28"/>
          <w:szCs w:val="28"/>
        </w:rPr>
        <w:t> </w:t>
      </w:r>
      <w:r>
        <w:rPr>
          <w:rFonts w:ascii="Helvetica" w:hAnsi="Helvetica"/>
          <w:b/>
          <w:bCs/>
          <w:color w:val="454545"/>
          <w:sz w:val="28"/>
          <w:szCs w:val="28"/>
        </w:rPr>
        <w:t>("não me acuse – eu não sou responsável")</w:t>
      </w:r>
      <w:r>
        <w:rPr>
          <w:rStyle w:val="apple-converted-space"/>
          <w:rFonts w:ascii="Helvetica" w:hAnsi="Helvetica"/>
          <w:color w:val="454545"/>
          <w:sz w:val="28"/>
          <w:szCs w:val="28"/>
        </w:rPr>
        <w:t> </w:t>
      </w:r>
      <w:r>
        <w:rPr>
          <w:rFonts w:ascii="Helvetica" w:hAnsi="Helvetica"/>
          <w:color w:val="454545"/>
          <w:sz w:val="28"/>
          <w:szCs w:val="28"/>
        </w:rPr>
        <w:t>é um tema repetido continuamente na história humana. A humanidade parece ter um desejo férreo de culpar e transferir a responsabilidade a outros, fazendo o papel de vítima.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Determinismo Circunstancial</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Quando Adão disse</w:t>
      </w:r>
      <w:r>
        <w:rPr>
          <w:rStyle w:val="apple-converted-space"/>
          <w:color w:val="454545"/>
          <w:sz w:val="28"/>
          <w:szCs w:val="28"/>
        </w:rPr>
        <w:t> </w:t>
      </w:r>
      <w:r>
        <w:rPr>
          <w:b/>
          <w:bCs/>
          <w:color w:val="454545"/>
          <w:sz w:val="28"/>
          <w:szCs w:val="28"/>
        </w:rPr>
        <w:t>"Eva",</w:t>
      </w:r>
      <w:r>
        <w:rPr>
          <w:rStyle w:val="apple-converted-space"/>
          <w:color w:val="454545"/>
          <w:sz w:val="28"/>
          <w:szCs w:val="28"/>
        </w:rPr>
        <w:t> </w:t>
      </w:r>
      <w:r>
        <w:rPr>
          <w:color w:val="454545"/>
          <w:sz w:val="28"/>
          <w:szCs w:val="28"/>
        </w:rPr>
        <w:t>ele estava transmitindo uma forma determinística de ver a vida. Ele estava dizendo que a única razão da violação do mandamento de Deus tinha sido a mulher.</w:t>
      </w:r>
      <w:r>
        <w:rPr>
          <w:rStyle w:val="apple-converted-space"/>
          <w:color w:val="454545"/>
          <w:sz w:val="28"/>
          <w:szCs w:val="28"/>
        </w:rPr>
        <w:t> </w:t>
      </w:r>
      <w:r>
        <w:rPr>
          <w:b/>
          <w:bCs/>
          <w:color w:val="454545"/>
          <w:sz w:val="28"/>
          <w:szCs w:val="28"/>
        </w:rPr>
        <w:t>É possível ouvi-lo dizendo:</w:t>
      </w:r>
      <w:r>
        <w:rPr>
          <w:rStyle w:val="apple-converted-space"/>
          <w:color w:val="454545"/>
          <w:sz w:val="28"/>
          <w:szCs w:val="28"/>
        </w:rPr>
        <w:t> </w:t>
      </w:r>
      <w:r>
        <w:rPr>
          <w:b/>
          <w:bCs/>
          <w:color w:val="454545"/>
          <w:sz w:val="28"/>
          <w:szCs w:val="28"/>
        </w:rPr>
        <w:t>"Se não fosse por essa mulher, eu não teria deixado de cumprir Seu mandamento."</w:t>
      </w:r>
      <w:r>
        <w:rPr>
          <w:rStyle w:val="apple-converted-space"/>
          <w:b/>
          <w:bCs/>
          <w:color w:val="454545"/>
          <w:sz w:val="28"/>
          <w:szCs w:val="28"/>
        </w:rPr>
        <w:t> </w:t>
      </w:r>
      <w:r>
        <w:rPr>
          <w:color w:val="454545"/>
          <w:sz w:val="28"/>
          <w:szCs w:val="28"/>
        </w:rPr>
        <w:t>Adão se negou a assumir responsabilidade interior</w:t>
      </w:r>
      <w:r>
        <w:rPr>
          <w:rStyle w:val="apple-converted-space"/>
          <w:color w:val="454545"/>
          <w:sz w:val="28"/>
          <w:szCs w:val="28"/>
        </w:rPr>
        <w:t> </w:t>
      </w:r>
      <w:r>
        <w:rPr>
          <w:b/>
          <w:bCs/>
          <w:color w:val="454545"/>
          <w:sz w:val="28"/>
          <w:szCs w:val="28"/>
        </w:rPr>
        <w:t>("Eu o fiz")</w:t>
      </w:r>
      <w:r>
        <w:rPr>
          <w:rStyle w:val="apple-converted-space"/>
          <w:color w:val="454545"/>
          <w:sz w:val="28"/>
          <w:szCs w:val="28"/>
        </w:rPr>
        <w:t> </w:t>
      </w:r>
      <w:r>
        <w:rPr>
          <w:color w:val="454545"/>
          <w:sz w:val="28"/>
          <w:szCs w:val="28"/>
        </w:rPr>
        <w:t>e, ao invés disso, atribui sua quebra do mandamento a um fator externo</w:t>
      </w:r>
      <w:r>
        <w:rPr>
          <w:rStyle w:val="apple-converted-space"/>
          <w:color w:val="454545"/>
          <w:sz w:val="28"/>
          <w:szCs w:val="28"/>
        </w:rPr>
        <w:t> </w:t>
      </w:r>
      <w:r>
        <w:rPr>
          <w:b/>
          <w:bCs/>
          <w:color w:val="454545"/>
          <w:sz w:val="28"/>
          <w:szCs w:val="28"/>
        </w:rPr>
        <w:t>(Eva).</w:t>
      </w:r>
      <w:r>
        <w:rPr>
          <w:rStyle w:val="apple-converted-space"/>
          <w:color w:val="454545"/>
          <w:sz w:val="28"/>
          <w:szCs w:val="28"/>
        </w:rPr>
        <w:t> </w:t>
      </w:r>
      <w:r>
        <w:rPr>
          <w:b/>
          <w:bCs/>
          <w:color w:val="454545"/>
          <w:sz w:val="28"/>
          <w:szCs w:val="28"/>
        </w:rPr>
        <w:t>Eva é acusada: "Ela é responsável por me tentar; eu sou a vítima. Se não fosse por Eva, eu nunca teria feito tal coisa."</w:t>
      </w:r>
      <w:r>
        <w:rPr>
          <w:rStyle w:val="apple-converted-space"/>
          <w:b/>
          <w:bCs/>
          <w:color w:val="454545"/>
          <w:sz w:val="28"/>
          <w:szCs w:val="28"/>
        </w:rPr>
        <w:t> </w:t>
      </w:r>
      <w:r>
        <w:rPr>
          <w:color w:val="454545"/>
          <w:sz w:val="28"/>
          <w:szCs w:val="28"/>
        </w:rPr>
        <w:t>Tratava-se de determinismo baseado em razões externas, não em decisões interiores. Eva, por seu lado, acusou a serpente, transferindo a responsabilidade por aquilo que tinha feito, e também se colocou no papel de vítima. O que vemos com</w:t>
      </w:r>
      <w:r>
        <w:rPr>
          <w:rStyle w:val="apple-converted-space"/>
          <w:color w:val="454545"/>
          <w:sz w:val="28"/>
          <w:szCs w:val="28"/>
        </w:rPr>
        <w:t> </w:t>
      </w:r>
      <w:r>
        <w:rPr>
          <w:b/>
          <w:bCs/>
          <w:color w:val="454545"/>
          <w:sz w:val="28"/>
          <w:szCs w:val="28"/>
        </w:rPr>
        <w:t>Adão e Eva</w:t>
      </w:r>
      <w:r>
        <w:rPr>
          <w:rStyle w:val="apple-converted-space"/>
          <w:color w:val="454545"/>
          <w:sz w:val="28"/>
          <w:szCs w:val="28"/>
        </w:rPr>
        <w:t> </w:t>
      </w:r>
      <w:r>
        <w:rPr>
          <w:color w:val="454545"/>
          <w:sz w:val="28"/>
          <w:szCs w:val="28"/>
        </w:rPr>
        <w:t>é um desejo de agradar a si mesmo e não a Deus, e uma resposta pecaminosa imediata para</w:t>
      </w:r>
      <w:r>
        <w:rPr>
          <w:rStyle w:val="apple-converted-space"/>
          <w:color w:val="454545"/>
          <w:sz w:val="28"/>
          <w:szCs w:val="28"/>
        </w:rPr>
        <w:t> </w:t>
      </w:r>
      <w:proofErr w:type="spellStart"/>
      <w:r>
        <w:rPr>
          <w:rStyle w:val="yiv5113756260spelle"/>
          <w:rFonts w:eastAsiaTheme="majorEastAsia"/>
          <w:color w:val="454545"/>
          <w:szCs w:val="28"/>
        </w:rPr>
        <w:t>externalizar</w:t>
      </w:r>
      <w:proofErr w:type="spellEnd"/>
      <w:r>
        <w:rPr>
          <w:rStyle w:val="apple-converted-space"/>
          <w:color w:val="454545"/>
          <w:sz w:val="28"/>
          <w:szCs w:val="28"/>
        </w:rPr>
        <w:t> </w:t>
      </w:r>
      <w:proofErr w:type="gramStart"/>
      <w:r>
        <w:rPr>
          <w:color w:val="454545"/>
          <w:sz w:val="28"/>
          <w:szCs w:val="28"/>
        </w:rPr>
        <w:t>a</w:t>
      </w:r>
      <w:proofErr w:type="gramEnd"/>
      <w:r>
        <w:rPr>
          <w:color w:val="454545"/>
          <w:sz w:val="28"/>
          <w:szCs w:val="28"/>
        </w:rPr>
        <w:t xml:space="preserve"> culpa e a responsabilidade, fazendo o papel de vítima</w:t>
      </w:r>
      <w:r>
        <w:rPr>
          <w:b/>
          <w:bCs/>
          <w:color w:val="454545"/>
          <w:sz w:val="28"/>
          <w:szCs w:val="28"/>
        </w:rPr>
        <w:t>. "Sim</w:t>
      </w:r>
      <w:proofErr w:type="gramStart"/>
      <w:r>
        <w:rPr>
          <w:b/>
          <w:bCs/>
          <w:color w:val="454545"/>
          <w:sz w:val="28"/>
          <w:szCs w:val="28"/>
        </w:rPr>
        <w:t>",</w:t>
      </w:r>
      <w:proofErr w:type="gramEnd"/>
      <w:r>
        <w:rPr>
          <w:color w:val="454545"/>
          <w:sz w:val="28"/>
          <w:szCs w:val="28"/>
        </w:rPr>
        <w:t>diria Adão,</w:t>
      </w:r>
      <w:r>
        <w:rPr>
          <w:rStyle w:val="apple-converted-space"/>
          <w:color w:val="454545"/>
          <w:sz w:val="28"/>
          <w:szCs w:val="28"/>
        </w:rPr>
        <w:t> </w:t>
      </w:r>
      <w:r>
        <w:rPr>
          <w:b/>
          <w:bCs/>
          <w:color w:val="454545"/>
          <w:sz w:val="28"/>
          <w:szCs w:val="28"/>
        </w:rPr>
        <w:t>"eu o fiz, MAS fui forçado a fazê-lo. Naquelas circunstâncias, eu não tinha outra escolha."</w:t>
      </w:r>
      <w:r>
        <w:rPr>
          <w:rStyle w:val="apple-converted-space"/>
          <w:color w:val="454545"/>
          <w:sz w:val="28"/>
          <w:szCs w:val="28"/>
        </w:rPr>
        <w:t> </w:t>
      </w:r>
      <w:r>
        <w:rPr>
          <w:color w:val="454545"/>
          <w:sz w:val="28"/>
          <w:szCs w:val="28"/>
        </w:rPr>
        <w:t>A era do determinismo circunstancial começou com nossos primeiros pais. As circunstâncias incluíam a disponibilidade da árvore e o encorajamento de Eva.</w:t>
      </w:r>
      <w:r>
        <w:rPr>
          <w:rStyle w:val="apple-converted-space"/>
          <w:color w:val="454545"/>
          <w:sz w:val="28"/>
          <w:szCs w:val="28"/>
        </w:rPr>
        <w:t> </w:t>
      </w:r>
      <w:r>
        <w:rPr>
          <w:b/>
          <w:bCs/>
          <w:color w:val="454545"/>
          <w:sz w:val="28"/>
          <w:szCs w:val="28"/>
        </w:rPr>
        <w:t xml:space="preserve">Adão até poderia ter </w:t>
      </w:r>
      <w:r>
        <w:rPr>
          <w:b/>
          <w:bCs/>
          <w:color w:val="454545"/>
          <w:sz w:val="28"/>
          <w:szCs w:val="28"/>
        </w:rPr>
        <w:lastRenderedPageBreak/>
        <w:t>acrescentado:</w:t>
      </w:r>
      <w:r>
        <w:rPr>
          <w:rStyle w:val="apple-converted-space"/>
          <w:color w:val="454545"/>
          <w:sz w:val="28"/>
          <w:szCs w:val="28"/>
        </w:rPr>
        <w:t> </w:t>
      </w:r>
      <w:r>
        <w:rPr>
          <w:b/>
          <w:bCs/>
          <w:color w:val="454545"/>
          <w:sz w:val="28"/>
          <w:szCs w:val="28"/>
        </w:rPr>
        <w:t>"Meu desejo de agradar à minha mulher me levou a fazê-lo.</w:t>
      </w:r>
      <w:proofErr w:type="gramStart"/>
      <w:r>
        <w:rPr>
          <w:b/>
          <w:bCs/>
          <w:color w:val="454545"/>
          <w:sz w:val="28"/>
          <w:szCs w:val="28"/>
        </w:rPr>
        <w:t>"</w:t>
      </w:r>
      <w:proofErr w:type="gramEnd"/>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Determinismo psíquico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Essa longa era de determinismo circunstancial continua até hoje. Entretanto, começando no século passado e prosseguindo até hoje, há</w:t>
      </w:r>
      <w:r>
        <w:rPr>
          <w:rStyle w:val="apple-converted-space"/>
          <w:color w:val="454545"/>
          <w:sz w:val="28"/>
          <w:szCs w:val="28"/>
        </w:rPr>
        <w:t> </w:t>
      </w:r>
      <w:proofErr w:type="gramStart"/>
      <w:r>
        <w:rPr>
          <w:rStyle w:val="yiv5113756260grame"/>
          <w:rFonts w:eastAsiaTheme="majorEastAsia"/>
          <w:color w:val="454545"/>
          <w:sz w:val="28"/>
          <w:szCs w:val="28"/>
        </w:rPr>
        <w:t>um outro</w:t>
      </w:r>
      <w:proofErr w:type="gramEnd"/>
      <w:r>
        <w:rPr>
          <w:rStyle w:val="apple-converted-space"/>
          <w:color w:val="454545"/>
          <w:sz w:val="28"/>
          <w:szCs w:val="28"/>
        </w:rPr>
        <w:t> </w:t>
      </w:r>
      <w:r>
        <w:rPr>
          <w:color w:val="454545"/>
          <w:sz w:val="28"/>
          <w:szCs w:val="28"/>
        </w:rPr>
        <w:t>determinismo muito influente. Esse novo determinismo começou com o trabalho de</w:t>
      </w:r>
      <w:r>
        <w:rPr>
          <w:rStyle w:val="apple-converted-space"/>
          <w:color w:val="454545"/>
          <w:sz w:val="28"/>
          <w:szCs w:val="28"/>
        </w:rPr>
        <w:t> </w:t>
      </w:r>
      <w:r>
        <w:rPr>
          <w:b/>
          <w:bCs/>
          <w:color w:val="454545"/>
          <w:sz w:val="28"/>
          <w:szCs w:val="28"/>
        </w:rPr>
        <w:t>Sigmund Freud.</w:t>
      </w:r>
      <w:r>
        <w:rPr>
          <w:rStyle w:val="apple-converted-space"/>
          <w:color w:val="454545"/>
          <w:sz w:val="28"/>
          <w:szCs w:val="28"/>
        </w:rPr>
        <w:t> </w:t>
      </w:r>
      <w:r>
        <w:rPr>
          <w:b/>
          <w:bCs/>
          <w:color w:val="454545"/>
          <w:sz w:val="28"/>
          <w:szCs w:val="28"/>
        </w:rPr>
        <w:t>No livro "</w:t>
      </w:r>
      <w:proofErr w:type="spellStart"/>
      <w:r>
        <w:rPr>
          <w:rStyle w:val="yiv5113756260spelle"/>
          <w:rFonts w:eastAsiaTheme="majorEastAsia"/>
          <w:b/>
          <w:bCs/>
          <w:color w:val="454545"/>
          <w:szCs w:val="28"/>
        </w:rPr>
        <w:t>The</w:t>
      </w:r>
      <w:proofErr w:type="spellEnd"/>
      <w:r>
        <w:rPr>
          <w:rStyle w:val="apple-converted-space"/>
          <w:b/>
          <w:bCs/>
          <w:color w:val="454545"/>
          <w:sz w:val="28"/>
          <w:szCs w:val="28"/>
        </w:rPr>
        <w:t> </w:t>
      </w:r>
      <w:proofErr w:type="spellStart"/>
      <w:r>
        <w:rPr>
          <w:rStyle w:val="yiv5113756260spelle"/>
          <w:rFonts w:eastAsiaTheme="majorEastAsia"/>
          <w:b/>
          <w:bCs/>
          <w:color w:val="454545"/>
          <w:szCs w:val="28"/>
        </w:rPr>
        <w:t>Freudian</w:t>
      </w:r>
      <w:proofErr w:type="spellEnd"/>
      <w:r>
        <w:rPr>
          <w:rStyle w:val="apple-converted-space"/>
          <w:b/>
          <w:bCs/>
          <w:color w:val="454545"/>
          <w:sz w:val="28"/>
          <w:szCs w:val="28"/>
        </w:rPr>
        <w:t> </w:t>
      </w:r>
      <w:proofErr w:type="spellStart"/>
      <w:r>
        <w:rPr>
          <w:rStyle w:val="yiv5113756260spelle"/>
          <w:rFonts w:eastAsiaTheme="majorEastAsia"/>
          <w:b/>
          <w:bCs/>
          <w:color w:val="454545"/>
          <w:szCs w:val="28"/>
        </w:rPr>
        <w:t>Fallacy</w:t>
      </w:r>
      <w:proofErr w:type="spellEnd"/>
      <w:r>
        <w:rPr>
          <w:b/>
          <w:bCs/>
          <w:color w:val="454545"/>
          <w:sz w:val="28"/>
          <w:szCs w:val="28"/>
        </w:rPr>
        <w:t>" ("A Falácia Freudiana"), E. M. Thornton escreveu:</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Provavelmente nenhum outro indivíduo teve maior influência sobre o pensamento do</w:t>
      </w:r>
      <w:r>
        <w:rPr>
          <w:rStyle w:val="apple-converted-space"/>
          <w:color w:val="454545"/>
          <w:sz w:val="28"/>
          <w:szCs w:val="28"/>
        </w:rPr>
        <w:t> </w:t>
      </w:r>
      <w:r>
        <w:rPr>
          <w:b/>
          <w:bCs/>
          <w:color w:val="454545"/>
          <w:sz w:val="28"/>
          <w:szCs w:val="28"/>
        </w:rPr>
        <w:t>século 20</w:t>
      </w:r>
      <w:r>
        <w:rPr>
          <w:rStyle w:val="apple-converted-space"/>
          <w:color w:val="454545"/>
          <w:sz w:val="28"/>
          <w:szCs w:val="28"/>
        </w:rPr>
        <w:t> </w:t>
      </w:r>
      <w:r>
        <w:rPr>
          <w:color w:val="454545"/>
          <w:sz w:val="28"/>
          <w:szCs w:val="28"/>
        </w:rPr>
        <w:t>do que Sigmund Freud. Suas obras influenciaram a psiquiatria, a antropologia, o serviço social, a</w:t>
      </w:r>
      <w:r>
        <w:rPr>
          <w:rStyle w:val="apple-converted-space"/>
          <w:color w:val="454545"/>
          <w:sz w:val="28"/>
          <w:szCs w:val="28"/>
        </w:rPr>
        <w:t> </w:t>
      </w:r>
      <w:proofErr w:type="spellStart"/>
      <w:r>
        <w:rPr>
          <w:rStyle w:val="yiv5113756260spelle"/>
          <w:rFonts w:eastAsiaTheme="majorEastAsia"/>
          <w:color w:val="454545"/>
          <w:szCs w:val="28"/>
        </w:rPr>
        <w:t>penalística</w:t>
      </w:r>
      <w:proofErr w:type="spellEnd"/>
      <w:r>
        <w:rPr>
          <w:color w:val="454545"/>
          <w:sz w:val="28"/>
          <w:szCs w:val="28"/>
        </w:rPr>
        <w:t>, a educação, e</w:t>
      </w:r>
      <w:r>
        <w:rPr>
          <w:rStyle w:val="apple-converted-space"/>
          <w:color w:val="454545"/>
          <w:sz w:val="28"/>
          <w:szCs w:val="28"/>
        </w:rPr>
        <w:t> </w:t>
      </w:r>
      <w:proofErr w:type="gramStart"/>
      <w:r>
        <w:rPr>
          <w:rStyle w:val="yiv5113756260grame"/>
          <w:rFonts w:eastAsiaTheme="majorEastAsia"/>
          <w:color w:val="454545"/>
          <w:sz w:val="28"/>
          <w:szCs w:val="28"/>
        </w:rPr>
        <w:t>forneceram material</w:t>
      </w:r>
      <w:proofErr w:type="gramEnd"/>
      <w:r>
        <w:rPr>
          <w:rStyle w:val="apple-converted-space"/>
          <w:color w:val="454545"/>
          <w:sz w:val="28"/>
          <w:szCs w:val="28"/>
        </w:rPr>
        <w:t> </w:t>
      </w:r>
      <w:r>
        <w:rPr>
          <w:color w:val="454545"/>
          <w:sz w:val="28"/>
          <w:szCs w:val="28"/>
        </w:rPr>
        <w:t>praticamente sem limites para novelistas e dramaturgos. Freud criou "um clima de opiniões totalmente novo"; para o bem ou para o mal, ele mudou a face da sociedade. O vocabulário da psicanálise passou para a linguagem do dia-a-dia.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Freud</w:t>
      </w:r>
      <w:r>
        <w:rPr>
          <w:rStyle w:val="apple-converted-space"/>
          <w:rFonts w:ascii="Helvetica" w:hAnsi="Helvetica"/>
          <w:color w:val="454545"/>
          <w:sz w:val="28"/>
          <w:szCs w:val="28"/>
        </w:rPr>
        <w:t> </w:t>
      </w:r>
      <w:r>
        <w:rPr>
          <w:rFonts w:ascii="Helvetica" w:hAnsi="Helvetica"/>
          <w:color w:val="454545"/>
          <w:sz w:val="28"/>
          <w:szCs w:val="28"/>
        </w:rPr>
        <w:t>postulou que a razão porque pensamos da maneira como pensamos é que no início da vida</w:t>
      </w:r>
      <w:r>
        <w:rPr>
          <w:rStyle w:val="apple-converted-space"/>
          <w:rFonts w:ascii="Helvetica" w:hAnsi="Helvetica"/>
          <w:color w:val="454545"/>
          <w:sz w:val="28"/>
          <w:szCs w:val="28"/>
        </w:rPr>
        <w:t> </w:t>
      </w:r>
      <w:r>
        <w:rPr>
          <w:rFonts w:ascii="Helvetica" w:hAnsi="Helvetica"/>
          <w:b/>
          <w:bCs/>
          <w:color w:val="454545"/>
          <w:sz w:val="28"/>
          <w:szCs w:val="28"/>
        </w:rPr>
        <w:t>(do nascimento até aos</w:t>
      </w:r>
      <w:r>
        <w:rPr>
          <w:rStyle w:val="apple-converted-space"/>
          <w:rFonts w:ascii="Helvetica" w:hAnsi="Helvetica"/>
          <w:b/>
          <w:bCs/>
          <w:color w:val="454545"/>
          <w:sz w:val="28"/>
          <w:szCs w:val="28"/>
        </w:rPr>
        <w:t> </w:t>
      </w:r>
      <w:proofErr w:type="gramStart"/>
      <w:r>
        <w:rPr>
          <w:rStyle w:val="yiv5113756260grame"/>
          <w:rFonts w:ascii="Helvetica" w:eastAsiaTheme="majorEastAsia" w:hAnsi="Helvetica"/>
          <w:b/>
          <w:bCs/>
          <w:color w:val="454545"/>
          <w:sz w:val="28"/>
          <w:szCs w:val="28"/>
        </w:rPr>
        <w:t>5</w:t>
      </w:r>
      <w:proofErr w:type="gramEnd"/>
      <w:r>
        <w:rPr>
          <w:rStyle w:val="apple-converted-space"/>
          <w:rFonts w:ascii="Helvetica" w:hAnsi="Helvetica"/>
          <w:b/>
          <w:bCs/>
          <w:color w:val="454545"/>
          <w:sz w:val="28"/>
          <w:szCs w:val="28"/>
        </w:rPr>
        <w:t> </w:t>
      </w:r>
      <w:r>
        <w:rPr>
          <w:rFonts w:ascii="Helvetica" w:hAnsi="Helvetica"/>
          <w:b/>
          <w:bCs/>
          <w:color w:val="454545"/>
          <w:sz w:val="28"/>
          <w:szCs w:val="28"/>
        </w:rPr>
        <w:t>anos)</w:t>
      </w:r>
      <w:r>
        <w:rPr>
          <w:rStyle w:val="apple-converted-space"/>
          <w:rFonts w:ascii="Helvetica" w:hAnsi="Helvetica"/>
          <w:color w:val="454545"/>
          <w:sz w:val="28"/>
          <w:szCs w:val="28"/>
        </w:rPr>
        <w:t> </w:t>
      </w:r>
      <w:r>
        <w:rPr>
          <w:rFonts w:ascii="Helvetica" w:hAnsi="Helvetica"/>
          <w:color w:val="454545"/>
          <w:sz w:val="28"/>
          <w:szCs w:val="28"/>
        </w:rPr>
        <w:t>passamos pelo que ele chamou de fases</w:t>
      </w:r>
      <w:r>
        <w:rPr>
          <w:rStyle w:val="apple-converted-space"/>
          <w:rFonts w:ascii="Helvetica" w:hAnsi="Helvetica"/>
          <w:color w:val="454545"/>
          <w:sz w:val="28"/>
          <w:szCs w:val="28"/>
        </w:rPr>
        <w:t> </w:t>
      </w:r>
      <w:r>
        <w:rPr>
          <w:rStyle w:val="yiv5113756260spelle"/>
          <w:rFonts w:ascii="Helvetica" w:eastAsiaTheme="majorEastAsia" w:hAnsi="Helvetica"/>
          <w:color w:val="454545"/>
          <w:szCs w:val="28"/>
        </w:rPr>
        <w:t>psicossexuais</w:t>
      </w:r>
      <w:r>
        <w:rPr>
          <w:rStyle w:val="apple-converted-space"/>
          <w:rFonts w:ascii="Helvetica" w:hAnsi="Helvetica"/>
          <w:color w:val="454545"/>
          <w:sz w:val="28"/>
          <w:szCs w:val="28"/>
        </w:rPr>
        <w:t> </w:t>
      </w:r>
      <w:r>
        <w:rPr>
          <w:rFonts w:ascii="Helvetica" w:hAnsi="Helvetica"/>
          <w:color w:val="454545"/>
          <w:sz w:val="28"/>
          <w:szCs w:val="28"/>
        </w:rPr>
        <w:t xml:space="preserve">de desenvolvimento. Em </w:t>
      </w:r>
      <w:proofErr w:type="spellStart"/>
      <w:r>
        <w:rPr>
          <w:rFonts w:ascii="Helvetica" w:hAnsi="Helvetica"/>
          <w:color w:val="454545"/>
          <w:sz w:val="28"/>
          <w:szCs w:val="28"/>
        </w:rPr>
        <w:t>conseqüência</w:t>
      </w:r>
      <w:proofErr w:type="spellEnd"/>
      <w:r>
        <w:rPr>
          <w:rFonts w:ascii="Helvetica" w:hAnsi="Helvetica"/>
          <w:color w:val="454545"/>
          <w:sz w:val="28"/>
          <w:szCs w:val="28"/>
        </w:rPr>
        <w:t>, supostamente incorporamos nossa história humana inicial em nosso inconsciente. Freud ensinou que nossa infância então determina o que fazemos.</w:t>
      </w:r>
      <w:r>
        <w:rPr>
          <w:rStyle w:val="apple-converted-space"/>
          <w:rFonts w:ascii="Helvetica" w:hAnsi="Helvetica"/>
          <w:color w:val="454545"/>
          <w:sz w:val="28"/>
          <w:szCs w:val="28"/>
        </w:rPr>
        <w:t> </w:t>
      </w:r>
      <w:r>
        <w:rPr>
          <w:rFonts w:ascii="Helvetica" w:hAnsi="Helvetica"/>
          <w:b/>
          <w:bCs/>
          <w:color w:val="454545"/>
          <w:sz w:val="28"/>
          <w:szCs w:val="28"/>
        </w:rPr>
        <w:t>A mesma coisa que aconteceu no Jardim do Éden, onde Adão e Eva transferiram a culpa, esquivaram-se da responsabilidade e se colocaram no papel de vítimas, dá-se também com o determinismo psíquico de Freud.</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De acordo com</w:t>
      </w:r>
      <w:r>
        <w:rPr>
          <w:rStyle w:val="apple-converted-space"/>
          <w:color w:val="454545"/>
          <w:sz w:val="28"/>
          <w:szCs w:val="28"/>
        </w:rPr>
        <w:t> </w:t>
      </w:r>
      <w:r>
        <w:rPr>
          <w:b/>
          <w:bCs/>
          <w:color w:val="454545"/>
          <w:sz w:val="28"/>
          <w:szCs w:val="28"/>
        </w:rPr>
        <w:t>Freud,</w:t>
      </w:r>
      <w:r>
        <w:rPr>
          <w:rStyle w:val="apple-converted-space"/>
          <w:color w:val="454545"/>
          <w:sz w:val="28"/>
          <w:szCs w:val="28"/>
        </w:rPr>
        <w:t> </w:t>
      </w:r>
      <w:r>
        <w:rPr>
          <w:color w:val="454545"/>
          <w:sz w:val="28"/>
          <w:szCs w:val="28"/>
        </w:rPr>
        <w:t>a razão porque fazemos o que fazemos e pensamos o que pensamos é que somos psiquicamente determinados a fazê-lo. No sistema freudiano, culpo minhas fases iniciais de desenvolvimento</w:t>
      </w:r>
      <w:r>
        <w:rPr>
          <w:rStyle w:val="apple-converted-space"/>
          <w:color w:val="454545"/>
          <w:sz w:val="28"/>
          <w:szCs w:val="28"/>
        </w:rPr>
        <w:t> </w:t>
      </w:r>
      <w:r>
        <w:rPr>
          <w:rStyle w:val="yiv5113756260spelle"/>
          <w:rFonts w:eastAsiaTheme="majorEastAsia"/>
          <w:color w:val="454545"/>
          <w:szCs w:val="28"/>
        </w:rPr>
        <w:t>psicossexual</w:t>
      </w:r>
      <w:r>
        <w:rPr>
          <w:color w:val="454545"/>
          <w:sz w:val="28"/>
          <w:szCs w:val="28"/>
        </w:rPr>
        <w:t>; eu não sou responsável, porque fui programado para agir e pensar pelas experiências iniciais da vida; e sou uma vítima dos resultados das minhas fases</w:t>
      </w:r>
      <w:r>
        <w:rPr>
          <w:rStyle w:val="apple-converted-space"/>
          <w:color w:val="454545"/>
          <w:sz w:val="28"/>
          <w:szCs w:val="28"/>
        </w:rPr>
        <w:t> </w:t>
      </w:r>
      <w:r>
        <w:rPr>
          <w:rStyle w:val="yiv5113756260spelle"/>
          <w:rFonts w:eastAsiaTheme="majorEastAsia"/>
          <w:color w:val="454545"/>
          <w:szCs w:val="28"/>
        </w:rPr>
        <w:t>psicossexuais</w:t>
      </w:r>
      <w:r>
        <w:rPr>
          <w:color w:val="454545"/>
          <w:sz w:val="28"/>
          <w:szCs w:val="28"/>
        </w:rPr>
        <w:t>, que foram programadas em meu inconsciente.</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Determinismo genético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Atualmente, entretanto, não estamos limitados às possibilidades de culpar o determinismo circunstancial e o determinismo psíquico. Um novo tipo de determinismo começou nesse século e sua popularidade tem crescido rapidamente durante os últimos dez anos. Trata-se do determinismo genético, biológico, orgânico. Enquanto as circunstâncias e o inconsciente foram os modos populares de transferir a culpa e a responsabilidade no passado, o determinismo genético, biológico e orgânico é o atual acusado dos atos e pensamentos.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Homossexualismo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Uma das melhores maneiras de examinar o determinismo genético é sua aplicação ao homossexualismo. Explicar o homossexualismo a partir do sistema freudiano de determinismo psíquico é bem diferente do que explicá-lo com base no determinismo genético. No determinismo psíquico, o homossexualismo seria relacionado a uma falha de se resolver o conflito edipiano. A explicação de Freud envolveria um pai supostamente passivo e uma mãe dominadora.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Agora analisemos o determinismo genético aplicado ao homossexualismo. A pergunta que temos que responder é:</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proofErr w:type="gramStart"/>
      <w:r>
        <w:rPr>
          <w:rStyle w:val="yiv5113756260grame"/>
          <w:rFonts w:eastAsiaTheme="majorEastAsia"/>
          <w:b/>
          <w:bCs/>
          <w:color w:val="454545"/>
          <w:sz w:val="28"/>
          <w:szCs w:val="28"/>
        </w:rPr>
        <w:t>o</w:t>
      </w:r>
      <w:proofErr w:type="gramEnd"/>
      <w:r>
        <w:rPr>
          <w:rStyle w:val="apple-converted-space"/>
          <w:rFonts w:ascii="Helvetica" w:hAnsi="Helvetica"/>
          <w:b/>
          <w:bCs/>
          <w:color w:val="454545"/>
          <w:sz w:val="28"/>
          <w:szCs w:val="28"/>
        </w:rPr>
        <w:t> </w:t>
      </w:r>
      <w:r>
        <w:rPr>
          <w:rFonts w:ascii="Helvetica" w:hAnsi="Helvetica"/>
          <w:b/>
          <w:bCs/>
          <w:color w:val="454545"/>
          <w:sz w:val="28"/>
          <w:szCs w:val="28"/>
        </w:rPr>
        <w:t>homossexualismo é uma questão de determinismo genético? Em outras palavras, "algumas pessoas nasceram assim?</w:t>
      </w:r>
      <w:proofErr w:type="gramStart"/>
      <w:r>
        <w:rPr>
          <w:rFonts w:ascii="Helvetica" w:hAnsi="Helvetica"/>
          <w:b/>
          <w:bCs/>
          <w:color w:val="454545"/>
          <w:sz w:val="28"/>
          <w:szCs w:val="28"/>
        </w:rPr>
        <w:t>"</w:t>
      </w:r>
      <w:proofErr w:type="gramEnd"/>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Cérebros homossexuais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O ativista dos direitos dos gays e</w:t>
      </w:r>
      <w:r>
        <w:rPr>
          <w:rStyle w:val="apple-converted-space"/>
          <w:b/>
          <w:bCs/>
          <w:color w:val="454545"/>
          <w:sz w:val="28"/>
          <w:szCs w:val="28"/>
        </w:rPr>
        <w:t> </w:t>
      </w:r>
      <w:r>
        <w:rPr>
          <w:rStyle w:val="yiv5113756260spelle"/>
          <w:rFonts w:eastAsiaTheme="majorEastAsia"/>
          <w:b/>
          <w:bCs/>
          <w:color w:val="454545"/>
          <w:szCs w:val="28"/>
        </w:rPr>
        <w:t>neurocientista</w:t>
      </w:r>
      <w:r>
        <w:rPr>
          <w:rStyle w:val="apple-converted-space"/>
          <w:b/>
          <w:bCs/>
          <w:color w:val="454545"/>
          <w:sz w:val="28"/>
          <w:szCs w:val="28"/>
        </w:rPr>
        <w:t> </w:t>
      </w:r>
      <w:r>
        <w:rPr>
          <w:b/>
          <w:bCs/>
          <w:color w:val="454545"/>
          <w:sz w:val="28"/>
          <w:szCs w:val="28"/>
        </w:rPr>
        <w:t>Simon</w:t>
      </w:r>
      <w:r>
        <w:rPr>
          <w:rStyle w:val="apple-converted-space"/>
          <w:b/>
          <w:bCs/>
          <w:color w:val="454545"/>
          <w:sz w:val="28"/>
          <w:szCs w:val="28"/>
        </w:rPr>
        <w:t> </w:t>
      </w:r>
      <w:proofErr w:type="spellStart"/>
      <w:proofErr w:type="gramStart"/>
      <w:r>
        <w:rPr>
          <w:rStyle w:val="yiv5113756260grame"/>
          <w:rFonts w:eastAsiaTheme="majorEastAsia"/>
          <w:b/>
          <w:bCs/>
          <w:color w:val="454545"/>
          <w:sz w:val="28"/>
          <w:szCs w:val="28"/>
        </w:rPr>
        <w:t>LeVay</w:t>
      </w:r>
      <w:proofErr w:type="spellEnd"/>
      <w:proofErr w:type="gramEnd"/>
      <w:r>
        <w:rPr>
          <w:b/>
          <w:bCs/>
          <w:color w:val="454545"/>
          <w:sz w:val="28"/>
          <w:szCs w:val="28"/>
        </w:rPr>
        <w:t>, do Salk</w:t>
      </w:r>
      <w:r>
        <w:rPr>
          <w:rStyle w:val="apple-converted-space"/>
          <w:b/>
          <w:bCs/>
          <w:color w:val="454545"/>
          <w:sz w:val="28"/>
          <w:szCs w:val="28"/>
        </w:rPr>
        <w:t> </w:t>
      </w:r>
      <w:proofErr w:type="spellStart"/>
      <w:r>
        <w:rPr>
          <w:rStyle w:val="yiv5113756260spelle"/>
          <w:rFonts w:eastAsiaTheme="majorEastAsia"/>
          <w:b/>
          <w:bCs/>
          <w:color w:val="454545"/>
          <w:szCs w:val="28"/>
        </w:rPr>
        <w:t>Institute</w:t>
      </w:r>
      <w:proofErr w:type="spellEnd"/>
      <w:r>
        <w:rPr>
          <w:rStyle w:val="apple-converted-space"/>
          <w:b/>
          <w:bCs/>
          <w:color w:val="454545"/>
          <w:sz w:val="28"/>
          <w:szCs w:val="28"/>
        </w:rPr>
        <w:t> </w:t>
      </w:r>
      <w:r>
        <w:rPr>
          <w:b/>
          <w:bCs/>
          <w:color w:val="454545"/>
          <w:sz w:val="28"/>
          <w:szCs w:val="28"/>
        </w:rPr>
        <w:t>de La</w:t>
      </w:r>
      <w:r>
        <w:rPr>
          <w:rStyle w:val="apple-converted-space"/>
          <w:b/>
          <w:bCs/>
          <w:color w:val="454545"/>
          <w:sz w:val="28"/>
          <w:szCs w:val="28"/>
        </w:rPr>
        <w:t> </w:t>
      </w:r>
      <w:proofErr w:type="spellStart"/>
      <w:r>
        <w:rPr>
          <w:rStyle w:val="yiv5113756260spelle"/>
          <w:rFonts w:eastAsiaTheme="majorEastAsia"/>
          <w:b/>
          <w:bCs/>
          <w:color w:val="454545"/>
          <w:szCs w:val="28"/>
        </w:rPr>
        <w:t>Jolla</w:t>
      </w:r>
      <w:proofErr w:type="spellEnd"/>
      <w:r>
        <w:rPr>
          <w:rStyle w:val="apple-converted-space"/>
          <w:b/>
          <w:bCs/>
          <w:color w:val="454545"/>
          <w:sz w:val="28"/>
          <w:szCs w:val="28"/>
        </w:rPr>
        <w:t> </w:t>
      </w:r>
      <w:r>
        <w:rPr>
          <w:b/>
          <w:bCs/>
          <w:color w:val="454545"/>
          <w:sz w:val="28"/>
          <w:szCs w:val="28"/>
        </w:rPr>
        <w:t>(Califórnia/EUA),</w:t>
      </w:r>
      <w:r>
        <w:rPr>
          <w:rFonts w:ascii="Helvetica" w:hAnsi="Helvetica"/>
          <w:color w:val="454545"/>
          <w:sz w:val="28"/>
          <w:szCs w:val="28"/>
        </w:rPr>
        <w:t>provocou manchetes internacionais em</w:t>
      </w:r>
      <w:r>
        <w:rPr>
          <w:rStyle w:val="apple-converted-space"/>
          <w:rFonts w:ascii="Helvetica" w:hAnsi="Helvetica"/>
          <w:color w:val="454545"/>
          <w:sz w:val="28"/>
          <w:szCs w:val="28"/>
        </w:rPr>
        <w:t> </w:t>
      </w:r>
      <w:r>
        <w:rPr>
          <w:rFonts w:ascii="Helvetica" w:hAnsi="Helvetica"/>
          <w:b/>
          <w:bCs/>
          <w:color w:val="454545"/>
          <w:sz w:val="28"/>
          <w:szCs w:val="28"/>
        </w:rPr>
        <w:t>1991</w:t>
      </w:r>
      <w:r>
        <w:rPr>
          <w:rStyle w:val="apple-converted-space"/>
          <w:rFonts w:ascii="Helvetica" w:hAnsi="Helvetica"/>
          <w:color w:val="454545"/>
          <w:sz w:val="28"/>
          <w:szCs w:val="28"/>
        </w:rPr>
        <w:t> </w:t>
      </w:r>
      <w:r>
        <w:rPr>
          <w:rFonts w:ascii="Helvetica" w:hAnsi="Helvetica"/>
          <w:color w:val="454545"/>
          <w:sz w:val="28"/>
          <w:szCs w:val="28"/>
        </w:rPr>
        <w:t>ao declarar que uma certa área do cérebro tendia a ser menor em homens homossexuais do que em homens heterossexuais. Se bem que</w:t>
      </w:r>
      <w:r>
        <w:rPr>
          <w:rStyle w:val="apple-converted-space"/>
          <w:rFonts w:ascii="Helvetica" w:hAnsi="Helvetica"/>
          <w:color w:val="454545"/>
          <w:sz w:val="28"/>
          <w:szCs w:val="28"/>
        </w:rPr>
        <w:t> </w:t>
      </w:r>
      <w:proofErr w:type="spellStart"/>
      <w:proofErr w:type="gramStart"/>
      <w:r>
        <w:rPr>
          <w:rStyle w:val="yiv5113756260grame"/>
          <w:rFonts w:ascii="Helvetica" w:eastAsiaTheme="majorEastAsia" w:hAnsi="Helvetica"/>
          <w:b/>
          <w:bCs/>
          <w:color w:val="454545"/>
          <w:sz w:val="28"/>
          <w:szCs w:val="28"/>
        </w:rPr>
        <w:t>LeVay</w:t>
      </w:r>
      <w:proofErr w:type="spellEnd"/>
      <w:proofErr w:type="gramEnd"/>
      <w:r>
        <w:rPr>
          <w:rStyle w:val="apple-converted-space"/>
          <w:rFonts w:ascii="Helvetica" w:hAnsi="Helvetica"/>
          <w:color w:val="454545"/>
          <w:sz w:val="28"/>
          <w:szCs w:val="28"/>
        </w:rPr>
        <w:t> </w:t>
      </w:r>
      <w:r>
        <w:rPr>
          <w:rFonts w:ascii="Helvetica" w:hAnsi="Helvetica"/>
          <w:color w:val="454545"/>
          <w:sz w:val="28"/>
          <w:szCs w:val="28"/>
        </w:rPr>
        <w:t>tem sido cauteloso em interpretar seus resultados, ele sugeriu que, tendo em vista que essa área específica do cérebro poderia ser intimamente relacionada com o comportamento sexual, ela poderia afetar a orientação sexual.</w:t>
      </w:r>
      <w:r>
        <w:rPr>
          <w:rStyle w:val="apple-converted-space"/>
          <w:rFonts w:ascii="Helvetica" w:hAnsi="Helvetica"/>
          <w:color w:val="454545"/>
          <w:sz w:val="28"/>
          <w:szCs w:val="28"/>
        </w:rPr>
        <w:t> </w:t>
      </w:r>
      <w:proofErr w:type="spellStart"/>
      <w:r>
        <w:rPr>
          <w:rStyle w:val="yiv5113756260grame"/>
          <w:rFonts w:ascii="Helvetica" w:eastAsiaTheme="majorEastAsia" w:hAnsi="Helvetica"/>
          <w:b/>
          <w:bCs/>
          <w:color w:val="454545"/>
          <w:sz w:val="28"/>
          <w:szCs w:val="28"/>
        </w:rPr>
        <w:t>LeVay</w:t>
      </w:r>
      <w:proofErr w:type="spellEnd"/>
      <w:r>
        <w:rPr>
          <w:rStyle w:val="apple-converted-space"/>
          <w:rFonts w:ascii="Helvetica" w:hAnsi="Helvetica"/>
          <w:color w:val="454545"/>
          <w:sz w:val="28"/>
          <w:szCs w:val="28"/>
        </w:rPr>
        <w:t> </w:t>
      </w:r>
      <w:r>
        <w:rPr>
          <w:rFonts w:ascii="Helvetica" w:hAnsi="Helvetica"/>
          <w:color w:val="454545"/>
          <w:sz w:val="28"/>
          <w:szCs w:val="28"/>
        </w:rPr>
        <w:t>autopsiou o cérebro de</w:t>
      </w:r>
      <w:r>
        <w:rPr>
          <w:rStyle w:val="apple-converted-space"/>
          <w:rFonts w:ascii="Helvetica" w:hAnsi="Helvetica"/>
          <w:color w:val="454545"/>
          <w:sz w:val="28"/>
          <w:szCs w:val="28"/>
        </w:rPr>
        <w:t> </w:t>
      </w:r>
      <w:r>
        <w:rPr>
          <w:rFonts w:ascii="Helvetica" w:hAnsi="Helvetica"/>
          <w:b/>
          <w:bCs/>
          <w:color w:val="454545"/>
          <w:sz w:val="28"/>
          <w:szCs w:val="28"/>
        </w:rPr>
        <w:t>19 homens homossexuais, de 16 homens heterossexuais e de 6 mulheres.</w:t>
      </w:r>
      <w:r>
        <w:rPr>
          <w:rStyle w:val="apple-converted-space"/>
          <w:rFonts w:ascii="Helvetica" w:hAnsi="Helvetica"/>
          <w:color w:val="454545"/>
          <w:sz w:val="28"/>
          <w:szCs w:val="28"/>
        </w:rPr>
        <w:t> </w:t>
      </w:r>
      <w:r>
        <w:rPr>
          <w:rFonts w:ascii="Helvetica" w:hAnsi="Helvetica"/>
          <w:color w:val="454545"/>
          <w:sz w:val="28"/>
          <w:szCs w:val="28"/>
        </w:rPr>
        <w:t>A parte do cérebro que</w:t>
      </w:r>
      <w:r>
        <w:rPr>
          <w:rStyle w:val="apple-converted-space"/>
          <w:rFonts w:ascii="Helvetica" w:hAnsi="Helvetica"/>
          <w:color w:val="454545"/>
          <w:sz w:val="28"/>
          <w:szCs w:val="28"/>
        </w:rPr>
        <w:t> </w:t>
      </w:r>
      <w:r>
        <w:rPr>
          <w:rFonts w:ascii="Helvetica" w:hAnsi="Helvetica"/>
          <w:b/>
          <w:bCs/>
          <w:color w:val="454545"/>
          <w:sz w:val="28"/>
          <w:szCs w:val="28"/>
        </w:rPr>
        <w:t>Simon</w:t>
      </w:r>
      <w:r>
        <w:rPr>
          <w:rStyle w:val="apple-converted-space"/>
          <w:rFonts w:ascii="Helvetica" w:hAnsi="Helvetica"/>
          <w:b/>
          <w:bCs/>
          <w:color w:val="454545"/>
          <w:sz w:val="28"/>
          <w:szCs w:val="28"/>
        </w:rPr>
        <w:t> </w:t>
      </w:r>
      <w:proofErr w:type="spellStart"/>
      <w:r>
        <w:rPr>
          <w:rStyle w:val="yiv5113756260grame"/>
          <w:rFonts w:ascii="Helvetica" w:eastAsiaTheme="majorEastAsia" w:hAnsi="Helvetica"/>
          <w:b/>
          <w:bCs/>
          <w:color w:val="454545"/>
          <w:sz w:val="28"/>
          <w:szCs w:val="28"/>
        </w:rPr>
        <w:t>LeVay</w:t>
      </w:r>
      <w:proofErr w:type="spellEnd"/>
      <w:r>
        <w:rPr>
          <w:rStyle w:val="apple-converted-space"/>
          <w:rFonts w:ascii="Helvetica" w:hAnsi="Helvetica"/>
          <w:color w:val="454545"/>
          <w:sz w:val="28"/>
          <w:szCs w:val="28"/>
        </w:rPr>
        <w:t> </w:t>
      </w:r>
      <w:r>
        <w:rPr>
          <w:rFonts w:ascii="Helvetica" w:hAnsi="Helvetica"/>
          <w:color w:val="454545"/>
          <w:sz w:val="28"/>
          <w:szCs w:val="28"/>
        </w:rPr>
        <w:t>informou ser menor em homens homossexuais, conhecida como o terceiro núcleo intersticial do hipotálamo anterior</w:t>
      </w:r>
      <w:r>
        <w:rPr>
          <w:rStyle w:val="apple-converted-space"/>
          <w:rFonts w:ascii="Helvetica" w:hAnsi="Helvetica"/>
          <w:color w:val="454545"/>
          <w:sz w:val="28"/>
          <w:szCs w:val="28"/>
        </w:rPr>
        <w:t> </w:t>
      </w:r>
      <w:r>
        <w:rPr>
          <w:rFonts w:ascii="Helvetica" w:hAnsi="Helvetica"/>
          <w:b/>
          <w:bCs/>
          <w:color w:val="454545"/>
          <w:sz w:val="28"/>
          <w:szCs w:val="28"/>
        </w:rPr>
        <w:t>(INAH 3),</w:t>
      </w:r>
      <w:r>
        <w:rPr>
          <w:rStyle w:val="apple-converted-space"/>
          <w:rFonts w:ascii="Helvetica" w:hAnsi="Helvetica"/>
          <w:color w:val="454545"/>
          <w:sz w:val="28"/>
          <w:szCs w:val="28"/>
        </w:rPr>
        <w:t> </w:t>
      </w:r>
      <w:r>
        <w:rPr>
          <w:rFonts w:ascii="Helvetica" w:hAnsi="Helvetica"/>
          <w:color w:val="454545"/>
          <w:sz w:val="28"/>
          <w:szCs w:val="28"/>
        </w:rPr>
        <w:t>é de tamanho mais próximo ao da área correspondente em cérebros de mulheres.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Entretanto, essa pesquisa sobre o cérebro tem sido colocada em dúvida por diversas razões. Por exemplo, três dos homens homossexuais no estudo de</w:t>
      </w:r>
      <w:r>
        <w:rPr>
          <w:rStyle w:val="apple-converted-space"/>
          <w:color w:val="454545"/>
          <w:sz w:val="28"/>
          <w:szCs w:val="28"/>
        </w:rPr>
        <w:t> </w:t>
      </w:r>
      <w:proofErr w:type="spellStart"/>
      <w:proofErr w:type="gramStart"/>
      <w:r>
        <w:rPr>
          <w:rStyle w:val="yiv5113756260grame"/>
          <w:rFonts w:eastAsiaTheme="majorEastAsia"/>
          <w:b/>
          <w:bCs/>
          <w:color w:val="454545"/>
          <w:sz w:val="28"/>
          <w:szCs w:val="28"/>
        </w:rPr>
        <w:t>LeVay</w:t>
      </w:r>
      <w:proofErr w:type="spellEnd"/>
      <w:proofErr w:type="gramEnd"/>
      <w:r>
        <w:rPr>
          <w:rStyle w:val="apple-converted-space"/>
          <w:color w:val="454545"/>
          <w:sz w:val="28"/>
          <w:szCs w:val="28"/>
        </w:rPr>
        <w:t> </w:t>
      </w:r>
      <w:r>
        <w:rPr>
          <w:color w:val="454545"/>
          <w:sz w:val="28"/>
          <w:szCs w:val="28"/>
        </w:rPr>
        <w:t>tinham as áreas</w:t>
      </w:r>
      <w:r>
        <w:rPr>
          <w:rStyle w:val="apple-converted-space"/>
          <w:color w:val="454545"/>
          <w:sz w:val="28"/>
          <w:szCs w:val="28"/>
        </w:rPr>
        <w:t> </w:t>
      </w:r>
      <w:r>
        <w:rPr>
          <w:b/>
          <w:bCs/>
          <w:color w:val="454545"/>
          <w:sz w:val="28"/>
          <w:szCs w:val="28"/>
        </w:rPr>
        <w:t>"INAH 3"</w:t>
      </w:r>
      <w:r>
        <w:rPr>
          <w:rStyle w:val="apple-converted-space"/>
          <w:color w:val="454545"/>
          <w:sz w:val="28"/>
          <w:szCs w:val="28"/>
        </w:rPr>
        <w:t> </w:t>
      </w:r>
      <w:r>
        <w:rPr>
          <w:color w:val="454545"/>
          <w:sz w:val="28"/>
          <w:szCs w:val="28"/>
        </w:rPr>
        <w:t>tão grandes quanto as de homens heterossexuais, do mesmo modo como as de duas mulheres presumivelmente heterossexuais. Outro problema foi que todos os homens homossexuais e alguns dos homens heterossexuais do estudo tinham morrido de</w:t>
      </w:r>
      <w:r>
        <w:rPr>
          <w:rStyle w:val="apple-converted-space"/>
          <w:color w:val="454545"/>
          <w:sz w:val="28"/>
          <w:szCs w:val="28"/>
        </w:rPr>
        <w:t> </w:t>
      </w:r>
      <w:r>
        <w:rPr>
          <w:b/>
          <w:bCs/>
          <w:color w:val="454545"/>
          <w:sz w:val="28"/>
          <w:szCs w:val="28"/>
        </w:rPr>
        <w:t>AIDS</w:t>
      </w:r>
      <w:r>
        <w:rPr>
          <w:rStyle w:val="apple-converted-space"/>
          <w:b/>
          <w:bCs/>
          <w:color w:val="454545"/>
          <w:sz w:val="28"/>
          <w:szCs w:val="28"/>
        </w:rPr>
        <w:t> </w:t>
      </w:r>
      <w:r>
        <w:rPr>
          <w:color w:val="454545"/>
          <w:sz w:val="28"/>
          <w:szCs w:val="28"/>
        </w:rPr>
        <w:t>e ninguém conhece os efeitos reais da</w:t>
      </w:r>
      <w:r>
        <w:rPr>
          <w:rStyle w:val="apple-converted-space"/>
          <w:color w:val="454545"/>
          <w:sz w:val="28"/>
          <w:szCs w:val="28"/>
        </w:rPr>
        <w:t> </w:t>
      </w:r>
      <w:r>
        <w:rPr>
          <w:b/>
          <w:bCs/>
          <w:color w:val="454545"/>
          <w:sz w:val="28"/>
          <w:szCs w:val="28"/>
        </w:rPr>
        <w:t>AIDS</w:t>
      </w:r>
      <w:r>
        <w:rPr>
          <w:rStyle w:val="apple-converted-space"/>
          <w:color w:val="454545"/>
          <w:sz w:val="28"/>
          <w:szCs w:val="28"/>
        </w:rPr>
        <w:t> </w:t>
      </w:r>
      <w:r>
        <w:rPr>
          <w:color w:val="454545"/>
          <w:sz w:val="28"/>
          <w:szCs w:val="28"/>
        </w:rPr>
        <w:t xml:space="preserve">e das suas complicações sobre o tamanho e a forma do cérebro moribundo. Além disso, ninguém demonstrou uma relação entre a </w:t>
      </w:r>
      <w:proofErr w:type="gramStart"/>
      <w:r>
        <w:rPr>
          <w:color w:val="454545"/>
          <w:sz w:val="28"/>
          <w:szCs w:val="28"/>
        </w:rPr>
        <w:t>área</w:t>
      </w:r>
      <w:r>
        <w:rPr>
          <w:b/>
          <w:bCs/>
          <w:color w:val="454545"/>
          <w:sz w:val="28"/>
          <w:szCs w:val="28"/>
        </w:rPr>
        <w:t>"</w:t>
      </w:r>
      <w:proofErr w:type="gramEnd"/>
      <w:r>
        <w:rPr>
          <w:b/>
          <w:bCs/>
          <w:color w:val="454545"/>
          <w:sz w:val="28"/>
          <w:szCs w:val="28"/>
        </w:rPr>
        <w:t>INAH</w:t>
      </w:r>
      <w:r>
        <w:rPr>
          <w:rStyle w:val="apple-converted-space"/>
          <w:b/>
          <w:bCs/>
          <w:color w:val="454545"/>
          <w:sz w:val="28"/>
          <w:szCs w:val="28"/>
        </w:rPr>
        <w:t> </w:t>
      </w:r>
      <w:r>
        <w:rPr>
          <w:rStyle w:val="yiv5113756260grame"/>
          <w:rFonts w:eastAsiaTheme="majorEastAsia"/>
          <w:b/>
          <w:bCs/>
          <w:color w:val="454545"/>
          <w:sz w:val="28"/>
          <w:szCs w:val="28"/>
        </w:rPr>
        <w:t>3</w:t>
      </w:r>
      <w:r>
        <w:rPr>
          <w:b/>
          <w:bCs/>
          <w:color w:val="454545"/>
          <w:sz w:val="28"/>
          <w:szCs w:val="28"/>
        </w:rPr>
        <w:t>"</w:t>
      </w:r>
      <w:r>
        <w:rPr>
          <w:rStyle w:val="apple-converted-space"/>
          <w:color w:val="454545"/>
          <w:sz w:val="28"/>
          <w:szCs w:val="28"/>
        </w:rPr>
        <w:t> </w:t>
      </w:r>
      <w:r>
        <w:rPr>
          <w:color w:val="454545"/>
          <w:sz w:val="28"/>
          <w:szCs w:val="28"/>
        </w:rPr>
        <w:t>e o comportamento sexual em humanos. Ainda mais: somente os pacientes masculinos com</w:t>
      </w:r>
      <w:r>
        <w:rPr>
          <w:rStyle w:val="apple-converted-space"/>
          <w:color w:val="454545"/>
          <w:sz w:val="28"/>
          <w:szCs w:val="28"/>
        </w:rPr>
        <w:t> </w:t>
      </w:r>
      <w:r>
        <w:rPr>
          <w:b/>
          <w:bCs/>
          <w:color w:val="454545"/>
          <w:sz w:val="28"/>
          <w:szCs w:val="28"/>
        </w:rPr>
        <w:t>AIDS</w:t>
      </w:r>
      <w:r>
        <w:rPr>
          <w:rStyle w:val="apple-converted-space"/>
          <w:color w:val="454545"/>
          <w:sz w:val="28"/>
          <w:szCs w:val="28"/>
        </w:rPr>
        <w:t> </w:t>
      </w:r>
      <w:r>
        <w:rPr>
          <w:color w:val="454545"/>
          <w:sz w:val="28"/>
          <w:szCs w:val="28"/>
        </w:rPr>
        <w:t xml:space="preserve">no estudo </w:t>
      </w:r>
      <w:proofErr w:type="spellStart"/>
      <w:proofErr w:type="gramStart"/>
      <w:r>
        <w:rPr>
          <w:color w:val="454545"/>
          <w:sz w:val="28"/>
          <w:szCs w:val="28"/>
        </w:rPr>
        <w:t>de</w:t>
      </w:r>
      <w:r>
        <w:rPr>
          <w:rStyle w:val="yiv5113756260grame"/>
          <w:rFonts w:eastAsiaTheme="majorEastAsia"/>
          <w:color w:val="454545"/>
          <w:sz w:val="28"/>
          <w:szCs w:val="28"/>
        </w:rPr>
        <w:t>LeVay</w:t>
      </w:r>
      <w:proofErr w:type="spellEnd"/>
      <w:proofErr w:type="gramEnd"/>
      <w:r>
        <w:rPr>
          <w:rStyle w:val="apple-converted-space"/>
          <w:color w:val="454545"/>
          <w:sz w:val="28"/>
          <w:szCs w:val="28"/>
        </w:rPr>
        <w:t> </w:t>
      </w:r>
      <w:r>
        <w:rPr>
          <w:color w:val="454545"/>
          <w:sz w:val="28"/>
          <w:szCs w:val="28"/>
        </w:rPr>
        <w:t>– e não os heterossexuais presumidos que morreram de outras causas – foram consultados sobre sua orientação sexual antes de morrerem. Desse modo, os resultados são inconclusivos.</w:t>
      </w:r>
      <w:r>
        <w:rPr>
          <w:rStyle w:val="apple-converted-space"/>
          <w:color w:val="454545"/>
          <w:sz w:val="28"/>
          <w:szCs w:val="28"/>
        </w:rPr>
        <w:t> </w:t>
      </w:r>
      <w:r>
        <w:rPr>
          <w:b/>
          <w:bCs/>
          <w:color w:val="454545"/>
          <w:sz w:val="28"/>
          <w:szCs w:val="28"/>
        </w:rPr>
        <w:t>O próprio</w:t>
      </w:r>
      <w:r>
        <w:rPr>
          <w:rStyle w:val="apple-converted-space"/>
          <w:b/>
          <w:bCs/>
          <w:color w:val="454545"/>
          <w:sz w:val="28"/>
          <w:szCs w:val="28"/>
        </w:rPr>
        <w:t> </w:t>
      </w:r>
      <w:proofErr w:type="spellStart"/>
      <w:proofErr w:type="gramStart"/>
      <w:r>
        <w:rPr>
          <w:rStyle w:val="yiv5113756260grame"/>
          <w:rFonts w:eastAsiaTheme="majorEastAsia"/>
          <w:b/>
          <w:bCs/>
          <w:color w:val="454545"/>
          <w:sz w:val="28"/>
          <w:szCs w:val="28"/>
        </w:rPr>
        <w:t>LeVay</w:t>
      </w:r>
      <w:proofErr w:type="spellEnd"/>
      <w:proofErr w:type="gramEnd"/>
      <w:r>
        <w:rPr>
          <w:rStyle w:val="apple-converted-space"/>
          <w:b/>
          <w:bCs/>
          <w:color w:val="454545"/>
          <w:sz w:val="28"/>
          <w:szCs w:val="28"/>
        </w:rPr>
        <w:t> </w:t>
      </w:r>
      <w:r>
        <w:rPr>
          <w:b/>
          <w:bCs/>
          <w:color w:val="454545"/>
          <w:sz w:val="28"/>
          <w:szCs w:val="28"/>
        </w:rPr>
        <w:t>diz:</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 xml:space="preserve">Isso não provou que o homossexualismo é genético, nem que há uma causa genética para ser gay. Eu não mostrei que os homens gays "nasceram assim", que é o erro mais </w:t>
      </w:r>
      <w:proofErr w:type="spellStart"/>
      <w:r>
        <w:rPr>
          <w:b/>
          <w:bCs/>
          <w:color w:val="454545"/>
          <w:sz w:val="28"/>
          <w:szCs w:val="28"/>
        </w:rPr>
        <w:t>freqüente</w:t>
      </w:r>
      <w:proofErr w:type="spellEnd"/>
      <w:r>
        <w:rPr>
          <w:b/>
          <w:bCs/>
          <w:color w:val="454545"/>
          <w:sz w:val="28"/>
          <w:szCs w:val="28"/>
        </w:rPr>
        <w:t xml:space="preserve"> que as pessoas fazem ao interpretar meu trabalho. Eu também não localizei um centro gay no cérebro.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Há muitos outros estudos examinando os fatores genéticos e biológicos relacionados com o homossexualismo. Nas conclusões, lemos palavras como:</w:t>
      </w:r>
      <w:r>
        <w:rPr>
          <w:rStyle w:val="apple-converted-space"/>
          <w:rFonts w:ascii="Helvetica" w:hAnsi="Helvetica"/>
          <w:color w:val="454545"/>
          <w:sz w:val="28"/>
          <w:szCs w:val="28"/>
        </w:rPr>
        <w:t> </w:t>
      </w:r>
      <w:r>
        <w:rPr>
          <w:rFonts w:ascii="Helvetica" w:hAnsi="Helvetica"/>
          <w:b/>
          <w:bCs/>
          <w:color w:val="454545"/>
          <w:sz w:val="28"/>
          <w:szCs w:val="28"/>
        </w:rPr>
        <w:t>"parece haver", "é possível que" e "poderia ser que". Nada é conclusivo.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Um relatório recente no boletim da Escola de Medicina de Harvard afirma: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xml:space="preserve">Se bem que a teoria de que a orientação sexual é inata tenha se tornado crescentemente popular, estudos genéticos e hormonais e observações da estrutura cerebral indicam que as evidências que </w:t>
      </w:r>
      <w:proofErr w:type="spellStart"/>
      <w:r>
        <w:rPr>
          <w:color w:val="454545"/>
          <w:sz w:val="28"/>
          <w:szCs w:val="28"/>
        </w:rPr>
        <w:t>apóiam</w:t>
      </w:r>
      <w:proofErr w:type="spellEnd"/>
      <w:r>
        <w:rPr>
          <w:color w:val="454545"/>
          <w:sz w:val="28"/>
          <w:szCs w:val="28"/>
        </w:rPr>
        <w:t xml:space="preserve"> essa teoria são muito fracas.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proofErr w:type="spellStart"/>
      <w:r>
        <w:rPr>
          <w:rStyle w:val="yiv5113756260spelle"/>
          <w:rFonts w:eastAsiaTheme="majorEastAsia"/>
          <w:b/>
          <w:bCs/>
          <w:color w:val="454545"/>
          <w:szCs w:val="28"/>
        </w:rPr>
        <w:t>Neuro-imagens</w:t>
      </w:r>
      <w:proofErr w:type="spellEnd"/>
      <w:r>
        <w:rPr>
          <w:rStyle w:val="apple-converted-space"/>
          <w:rFonts w:ascii="Helvetica" w:hAnsi="Helvetica"/>
          <w:b/>
          <w:bCs/>
          <w:color w:val="454545"/>
          <w:sz w:val="28"/>
          <w:szCs w:val="28"/>
        </w:rPr>
        <w:t> </w:t>
      </w:r>
      <w:r>
        <w:rPr>
          <w:rFonts w:ascii="Helvetica" w:hAnsi="Helvetica"/>
          <w:b/>
          <w:bCs/>
          <w:color w:val="454545"/>
          <w:sz w:val="28"/>
          <w:szCs w:val="28"/>
        </w:rPr>
        <w:t>(imagens do cérebro) e alterações cerebrais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Os cientistas estão agora fotografando e fazendo imagens detalhadas da estrutura, do metabolismo e da atividade elétrica do cérebro. Pesquisadores da</w:t>
      </w:r>
      <w:r>
        <w:rPr>
          <w:rStyle w:val="apple-converted-space"/>
          <w:color w:val="454545"/>
          <w:sz w:val="28"/>
          <w:szCs w:val="28"/>
        </w:rPr>
        <w:t> </w:t>
      </w:r>
      <w:r>
        <w:rPr>
          <w:b/>
          <w:bCs/>
          <w:color w:val="454545"/>
          <w:sz w:val="28"/>
          <w:szCs w:val="28"/>
        </w:rPr>
        <w:t>UCLA,</w:t>
      </w:r>
      <w:r>
        <w:rPr>
          <w:rStyle w:val="apple-converted-space"/>
          <w:color w:val="454545"/>
          <w:sz w:val="28"/>
          <w:szCs w:val="28"/>
        </w:rPr>
        <w:t> </w:t>
      </w:r>
      <w:r>
        <w:rPr>
          <w:color w:val="454545"/>
          <w:sz w:val="28"/>
          <w:szCs w:val="28"/>
        </w:rPr>
        <w:t>utilizando técnicas de</w:t>
      </w:r>
      <w:r>
        <w:rPr>
          <w:rStyle w:val="apple-converted-space"/>
          <w:color w:val="454545"/>
          <w:sz w:val="28"/>
          <w:szCs w:val="28"/>
        </w:rPr>
        <w:t> </w:t>
      </w:r>
      <w:proofErr w:type="spellStart"/>
      <w:r>
        <w:rPr>
          <w:rStyle w:val="yiv5113756260spelle"/>
          <w:rFonts w:eastAsiaTheme="majorEastAsia"/>
          <w:color w:val="454545"/>
          <w:szCs w:val="28"/>
        </w:rPr>
        <w:t>neuro-imagens</w:t>
      </w:r>
      <w:proofErr w:type="spellEnd"/>
      <w:r>
        <w:rPr>
          <w:color w:val="454545"/>
          <w:sz w:val="28"/>
          <w:szCs w:val="28"/>
        </w:rPr>
        <w:t>, concluíram que</w:t>
      </w:r>
      <w:r>
        <w:rPr>
          <w:rStyle w:val="apple-converted-space"/>
          <w:color w:val="454545"/>
          <w:sz w:val="28"/>
          <w:szCs w:val="28"/>
        </w:rPr>
        <w:t> </w:t>
      </w:r>
      <w:r>
        <w:rPr>
          <w:b/>
          <w:bCs/>
          <w:color w:val="454545"/>
          <w:sz w:val="28"/>
          <w:szCs w:val="28"/>
        </w:rPr>
        <w:t>"terapias de alterações do comportamento produzem mudanças metabólicas funcionais no cérebro do mesmo modo que as terapias com drogas.</w:t>
      </w:r>
      <w:proofErr w:type="gramStart"/>
      <w:r>
        <w:rPr>
          <w:b/>
          <w:bCs/>
          <w:color w:val="454545"/>
          <w:sz w:val="28"/>
          <w:szCs w:val="28"/>
        </w:rPr>
        <w:t>"</w:t>
      </w:r>
      <w:proofErr w:type="gramEnd"/>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Essas pesquisas são bastante preliminares, mas pense a respeito: se as terapias comportamentais podem alterar fisicamente as funções do cérebro em uma desordem mental específica</w:t>
      </w:r>
      <w:r>
        <w:rPr>
          <w:rStyle w:val="apple-converted-space"/>
          <w:color w:val="454545"/>
          <w:sz w:val="28"/>
          <w:szCs w:val="28"/>
        </w:rPr>
        <w:t> </w:t>
      </w:r>
      <w:r>
        <w:rPr>
          <w:b/>
          <w:bCs/>
          <w:color w:val="454545"/>
          <w:sz w:val="28"/>
          <w:szCs w:val="28"/>
        </w:rPr>
        <w:t>(obsessiva, compulsiva),</w:t>
      </w:r>
      <w:r>
        <w:rPr>
          <w:rStyle w:val="apple-converted-space"/>
          <w:color w:val="454545"/>
          <w:sz w:val="28"/>
          <w:szCs w:val="28"/>
        </w:rPr>
        <w:t> </w:t>
      </w:r>
      <w:r>
        <w:rPr>
          <w:color w:val="454545"/>
          <w:sz w:val="28"/>
          <w:szCs w:val="28"/>
        </w:rPr>
        <w:t>então é possível que nossos cérebros sejam alterados pelos nossos pensamentos e atos momentâneos. Se alguém segue o Espírito Santo ou segue a carne, o resultado pode ser alguma alteração cerebral. As autópsias de aidéticos feitas por</w:t>
      </w:r>
      <w:r>
        <w:rPr>
          <w:rStyle w:val="apple-converted-space"/>
          <w:color w:val="454545"/>
          <w:sz w:val="28"/>
          <w:szCs w:val="28"/>
        </w:rPr>
        <w:t> </w:t>
      </w:r>
      <w:proofErr w:type="spellStart"/>
      <w:proofErr w:type="gramStart"/>
      <w:r>
        <w:rPr>
          <w:rStyle w:val="yiv5113756260grame"/>
          <w:rFonts w:eastAsiaTheme="majorEastAsia"/>
          <w:b/>
          <w:bCs/>
          <w:color w:val="454545"/>
          <w:sz w:val="28"/>
          <w:szCs w:val="28"/>
        </w:rPr>
        <w:t>LeVay</w:t>
      </w:r>
      <w:proofErr w:type="spellEnd"/>
      <w:proofErr w:type="gramEnd"/>
      <w:r>
        <w:rPr>
          <w:rStyle w:val="apple-converted-space"/>
          <w:b/>
          <w:bCs/>
          <w:color w:val="454545"/>
          <w:sz w:val="28"/>
          <w:szCs w:val="28"/>
        </w:rPr>
        <w:t> </w:t>
      </w:r>
      <w:r>
        <w:rPr>
          <w:color w:val="454545"/>
          <w:sz w:val="28"/>
          <w:szCs w:val="28"/>
        </w:rPr>
        <w:t>podem ter meramente revelado um cérebro alterado pelo comportamento. Uma das razões porque o estudo de</w:t>
      </w:r>
      <w:r>
        <w:rPr>
          <w:rStyle w:val="apple-converted-space"/>
          <w:color w:val="454545"/>
          <w:sz w:val="28"/>
          <w:szCs w:val="28"/>
        </w:rPr>
        <w:t> </w:t>
      </w:r>
      <w:proofErr w:type="spellStart"/>
      <w:proofErr w:type="gramStart"/>
      <w:r>
        <w:rPr>
          <w:rStyle w:val="yiv5113756260grame"/>
          <w:rFonts w:eastAsiaTheme="majorEastAsia"/>
          <w:b/>
          <w:bCs/>
          <w:color w:val="454545"/>
          <w:sz w:val="28"/>
          <w:szCs w:val="28"/>
        </w:rPr>
        <w:t>LeVay</w:t>
      </w:r>
      <w:proofErr w:type="spellEnd"/>
      <w:proofErr w:type="gramEnd"/>
      <w:r>
        <w:rPr>
          <w:rStyle w:val="apple-converted-space"/>
          <w:color w:val="454545"/>
          <w:sz w:val="28"/>
          <w:szCs w:val="28"/>
        </w:rPr>
        <w:t> </w:t>
      </w:r>
      <w:r>
        <w:rPr>
          <w:color w:val="454545"/>
          <w:sz w:val="28"/>
          <w:szCs w:val="28"/>
        </w:rPr>
        <w:t>foi inconclusivo foi que ninguém sabe se o comportamento homossexual foi encorajado pela anormalidade do cérebro ou se ocorreu o inverso.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Genética e crime</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Estamos definitivamente em uma era de determinismo genético. Sim, o determinismo circunstancial e o determinismo psíquico continuam por aí e até florescem. Entretanto, eles estão dando lugar a desculpas genéticas, biológicas e orgânicas para o comportamento. Uma das áreas de pesquisa mais delicadas nos EUA é a que pretende relacionar a genética com o crime. Considera-se que os EUA são a nação mais violenta no mundo industrializado. Havia grande preocupação de que a culpa iria recair sobre os americanos de origem africana, por causa do seu envolvimento desproporcional na criminalidade. Vinte milhões de dólares seriam gastos no estudo de anomalias bioquímicas relacionadas com comportamento agressivo. O furor provocado obrigou o então Secretário de Saúde e Serviços Humanos a renunciar. É politicamente correto relacionar genética e homossexualismo, mas politicamente incorreto relacionar genética, crime e raça.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A Biologia pode estar envolvida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Mesmo que a Biologia se mostre eventualmente implicada no homossexualismo, no crime e em outros comportamentos, não existe obrigação de seguir a Biologia. A noção de que o homossexualismo é uma orientação inescapável para alguns não tem apoio em pesquisas. Na verdade, a maior parte dos homens homossexuais mudaram sua preferência sexual</w:t>
      </w:r>
      <w:r>
        <w:rPr>
          <w:rStyle w:val="apple-converted-space"/>
          <w:color w:val="454545"/>
          <w:sz w:val="28"/>
          <w:szCs w:val="28"/>
        </w:rPr>
        <w:t> </w:t>
      </w:r>
      <w:r>
        <w:rPr>
          <w:b/>
          <w:bCs/>
          <w:color w:val="454545"/>
          <w:sz w:val="28"/>
          <w:szCs w:val="28"/>
        </w:rPr>
        <w:t>(a mesma ou oposta)</w:t>
      </w:r>
      <w:r>
        <w:rPr>
          <w:rStyle w:val="apple-converted-space"/>
          <w:color w:val="454545"/>
          <w:sz w:val="28"/>
          <w:szCs w:val="28"/>
        </w:rPr>
        <w:t> </w:t>
      </w:r>
      <w:r>
        <w:rPr>
          <w:color w:val="454545"/>
          <w:sz w:val="28"/>
          <w:szCs w:val="28"/>
        </w:rPr>
        <w:t>ao menos uma vez e</w:t>
      </w:r>
      <w:r>
        <w:rPr>
          <w:rStyle w:val="apple-converted-space"/>
          <w:color w:val="454545"/>
          <w:sz w:val="28"/>
          <w:szCs w:val="28"/>
        </w:rPr>
        <w:t> </w:t>
      </w:r>
      <w:r>
        <w:rPr>
          <w:b/>
          <w:bCs/>
          <w:color w:val="454545"/>
          <w:sz w:val="28"/>
          <w:szCs w:val="28"/>
        </w:rPr>
        <w:t>13%</w:t>
      </w:r>
      <w:r>
        <w:rPr>
          <w:rStyle w:val="apple-converted-space"/>
          <w:color w:val="454545"/>
          <w:sz w:val="28"/>
          <w:szCs w:val="28"/>
        </w:rPr>
        <w:t> </w:t>
      </w:r>
      <w:r>
        <w:rPr>
          <w:color w:val="454545"/>
          <w:sz w:val="28"/>
          <w:szCs w:val="28"/>
        </w:rPr>
        <w:t>mudaram a orientação</w:t>
      </w:r>
      <w:r>
        <w:rPr>
          <w:rStyle w:val="apple-converted-space"/>
          <w:color w:val="454545"/>
          <w:sz w:val="28"/>
          <w:szCs w:val="28"/>
        </w:rPr>
        <w:t> </w:t>
      </w:r>
      <w:r>
        <w:rPr>
          <w:b/>
          <w:bCs/>
          <w:color w:val="454545"/>
          <w:sz w:val="28"/>
          <w:szCs w:val="28"/>
        </w:rPr>
        <w:t>no mínimo</w:t>
      </w:r>
      <w:r>
        <w:rPr>
          <w:rStyle w:val="apple-converted-space"/>
          <w:b/>
          <w:bCs/>
          <w:color w:val="454545"/>
          <w:sz w:val="28"/>
          <w:szCs w:val="28"/>
        </w:rPr>
        <w:t> </w:t>
      </w:r>
      <w:proofErr w:type="gramStart"/>
      <w:r>
        <w:rPr>
          <w:rStyle w:val="yiv5113756260grame"/>
          <w:rFonts w:eastAsiaTheme="majorEastAsia"/>
          <w:b/>
          <w:bCs/>
          <w:color w:val="454545"/>
          <w:sz w:val="28"/>
          <w:szCs w:val="28"/>
        </w:rPr>
        <w:t>5</w:t>
      </w:r>
      <w:proofErr w:type="gramEnd"/>
      <w:r>
        <w:rPr>
          <w:rStyle w:val="apple-converted-space"/>
          <w:b/>
          <w:bCs/>
          <w:color w:val="454545"/>
          <w:sz w:val="28"/>
          <w:szCs w:val="28"/>
        </w:rPr>
        <w:t> </w:t>
      </w:r>
      <w:r>
        <w:rPr>
          <w:b/>
          <w:bCs/>
          <w:color w:val="454545"/>
          <w:sz w:val="28"/>
          <w:szCs w:val="28"/>
        </w:rPr>
        <w:t>vezes.</w:t>
      </w:r>
      <w:r>
        <w:rPr>
          <w:rStyle w:val="apple-converted-space"/>
          <w:color w:val="454545"/>
          <w:sz w:val="28"/>
          <w:szCs w:val="28"/>
        </w:rPr>
        <w:t> </w:t>
      </w:r>
      <w:r>
        <w:rPr>
          <w:color w:val="454545"/>
          <w:sz w:val="28"/>
          <w:szCs w:val="28"/>
        </w:rPr>
        <w:t>A concupiscência dos olhos, a concupiscência da carne e a soberba da vida</w:t>
      </w:r>
      <w:r>
        <w:rPr>
          <w:rStyle w:val="apple-converted-space"/>
          <w:color w:val="454545"/>
          <w:sz w:val="28"/>
          <w:szCs w:val="28"/>
        </w:rPr>
        <w:t> </w:t>
      </w:r>
      <w:r>
        <w:rPr>
          <w:b/>
          <w:bCs/>
          <w:color w:val="454545"/>
          <w:sz w:val="28"/>
          <w:szCs w:val="28"/>
        </w:rPr>
        <w:t>(veja</w:t>
      </w:r>
      <w:r>
        <w:rPr>
          <w:rStyle w:val="apple-converted-space"/>
          <w:b/>
          <w:bCs/>
          <w:color w:val="454545"/>
          <w:sz w:val="28"/>
          <w:szCs w:val="28"/>
        </w:rPr>
        <w:t> </w:t>
      </w:r>
      <w:r>
        <w:rPr>
          <w:rStyle w:val="yiv5113756260grame"/>
          <w:rFonts w:eastAsiaTheme="majorEastAsia"/>
          <w:b/>
          <w:bCs/>
          <w:color w:val="454545"/>
          <w:sz w:val="28"/>
          <w:szCs w:val="28"/>
        </w:rPr>
        <w:t>1</w:t>
      </w:r>
      <w:r>
        <w:rPr>
          <w:rStyle w:val="apple-converted-space"/>
          <w:b/>
          <w:bCs/>
          <w:color w:val="454545"/>
          <w:sz w:val="28"/>
          <w:szCs w:val="28"/>
        </w:rPr>
        <w:t> </w:t>
      </w:r>
      <w:r>
        <w:rPr>
          <w:rStyle w:val="yiv5113756260spelle"/>
          <w:rFonts w:eastAsiaTheme="majorEastAsia"/>
          <w:b/>
          <w:bCs/>
          <w:color w:val="454545"/>
          <w:szCs w:val="28"/>
        </w:rPr>
        <w:t>Jo</w:t>
      </w:r>
      <w:r>
        <w:rPr>
          <w:rStyle w:val="apple-converted-space"/>
          <w:b/>
          <w:bCs/>
          <w:color w:val="454545"/>
          <w:sz w:val="28"/>
          <w:szCs w:val="28"/>
        </w:rPr>
        <w:t> </w:t>
      </w:r>
      <w:r>
        <w:rPr>
          <w:b/>
          <w:bCs/>
          <w:color w:val="454545"/>
          <w:sz w:val="28"/>
          <w:szCs w:val="28"/>
        </w:rPr>
        <w:t>2.16)</w:t>
      </w:r>
      <w:r>
        <w:rPr>
          <w:rStyle w:val="apple-converted-space"/>
          <w:color w:val="454545"/>
          <w:sz w:val="28"/>
          <w:szCs w:val="28"/>
        </w:rPr>
        <w:t> </w:t>
      </w:r>
      <w:r>
        <w:rPr>
          <w:color w:val="454545"/>
          <w:sz w:val="28"/>
          <w:szCs w:val="28"/>
        </w:rPr>
        <w:t>determinam todos os homens. A testosterona é um hormônio relacionado com o desejo sexual, mas ele nunca impõe ou obriga um homem a estuprar uma mulher. Do mesmo modo, os homens não são compelidos pela Biologia a assassinar, assaltar e violentar.</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Os mandamentos e as maldições de Deus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xml:space="preserve">Deus tanto prescreveu como proscreveu a área da sexualidade e das relações sexuais humanas. As </w:t>
      </w:r>
      <w:proofErr w:type="spellStart"/>
      <w:r>
        <w:rPr>
          <w:color w:val="454545"/>
          <w:sz w:val="28"/>
          <w:szCs w:val="28"/>
        </w:rPr>
        <w:t>conseqüências</w:t>
      </w:r>
      <w:proofErr w:type="spellEnd"/>
      <w:r>
        <w:rPr>
          <w:color w:val="454545"/>
          <w:sz w:val="28"/>
          <w:szCs w:val="28"/>
        </w:rPr>
        <w:t xml:space="preserve"> da desobediência têm sido desastrosas. A promiscuidade sexual em muitos países alcançou proporções epidêmicas.</w:t>
      </w:r>
      <w:r>
        <w:rPr>
          <w:rStyle w:val="apple-converted-space"/>
          <w:color w:val="454545"/>
          <w:sz w:val="28"/>
          <w:szCs w:val="28"/>
        </w:rPr>
        <w:t> </w:t>
      </w:r>
      <w:r>
        <w:rPr>
          <w:b/>
          <w:bCs/>
          <w:color w:val="454545"/>
          <w:sz w:val="28"/>
          <w:szCs w:val="28"/>
        </w:rPr>
        <w:t>O "</w:t>
      </w:r>
      <w:proofErr w:type="spellStart"/>
      <w:proofErr w:type="gramStart"/>
      <w:r>
        <w:rPr>
          <w:rStyle w:val="yiv5113756260spelle"/>
          <w:rFonts w:eastAsiaTheme="majorEastAsia"/>
          <w:b/>
          <w:bCs/>
          <w:color w:val="454545"/>
          <w:szCs w:val="28"/>
        </w:rPr>
        <w:t>New</w:t>
      </w:r>
      <w:r>
        <w:rPr>
          <w:b/>
          <w:bCs/>
          <w:color w:val="454545"/>
          <w:sz w:val="28"/>
          <w:szCs w:val="28"/>
        </w:rPr>
        <w:t>York</w:t>
      </w:r>
      <w:proofErr w:type="spellEnd"/>
      <w:proofErr w:type="gramEnd"/>
      <w:r>
        <w:rPr>
          <w:b/>
          <w:bCs/>
          <w:color w:val="454545"/>
          <w:sz w:val="28"/>
          <w:szCs w:val="28"/>
        </w:rPr>
        <w:t xml:space="preserve"> Times" informou:</w:t>
      </w:r>
      <w:r>
        <w:rPr>
          <w:rStyle w:val="apple-converted-space"/>
          <w:color w:val="454545"/>
          <w:sz w:val="28"/>
          <w:szCs w:val="28"/>
        </w:rPr>
        <w:t> </w:t>
      </w:r>
      <w:r>
        <w:rPr>
          <w:b/>
          <w:bCs/>
          <w:color w:val="454545"/>
          <w:sz w:val="28"/>
          <w:szCs w:val="28"/>
        </w:rPr>
        <w:t>"mais de um quinto de todos os americanos, ou 56 milhões de pessoas, estão infectados com alguma doença sexualmente transmissível."</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Em um livro intitulado</w:t>
      </w:r>
      <w:r>
        <w:rPr>
          <w:rStyle w:val="apple-converted-space"/>
          <w:color w:val="454545"/>
          <w:sz w:val="28"/>
          <w:szCs w:val="28"/>
        </w:rPr>
        <w:t> </w:t>
      </w:r>
      <w:r>
        <w:rPr>
          <w:b/>
          <w:bCs/>
          <w:color w:val="454545"/>
          <w:sz w:val="28"/>
          <w:szCs w:val="28"/>
        </w:rPr>
        <w:t>"</w:t>
      </w:r>
      <w:proofErr w:type="spellStart"/>
      <w:r>
        <w:rPr>
          <w:rStyle w:val="yiv5113756260spelle"/>
          <w:rFonts w:eastAsiaTheme="majorEastAsia"/>
          <w:b/>
          <w:bCs/>
          <w:color w:val="454545"/>
          <w:szCs w:val="28"/>
        </w:rPr>
        <w:t>The</w:t>
      </w:r>
      <w:proofErr w:type="spellEnd"/>
      <w:r>
        <w:rPr>
          <w:rStyle w:val="apple-converted-space"/>
          <w:b/>
          <w:bCs/>
          <w:color w:val="454545"/>
          <w:sz w:val="28"/>
          <w:szCs w:val="28"/>
        </w:rPr>
        <w:t> </w:t>
      </w:r>
      <w:proofErr w:type="spellStart"/>
      <w:r>
        <w:rPr>
          <w:rStyle w:val="yiv5113756260spelle"/>
          <w:rFonts w:eastAsiaTheme="majorEastAsia"/>
          <w:b/>
          <w:bCs/>
          <w:color w:val="454545"/>
          <w:szCs w:val="28"/>
        </w:rPr>
        <w:t>Catastrofe</w:t>
      </w:r>
      <w:proofErr w:type="spellEnd"/>
      <w:r>
        <w:rPr>
          <w:rStyle w:val="apple-converted-space"/>
          <w:b/>
          <w:bCs/>
          <w:color w:val="454545"/>
          <w:sz w:val="28"/>
          <w:szCs w:val="28"/>
        </w:rPr>
        <w:t> </w:t>
      </w:r>
      <w:proofErr w:type="spellStart"/>
      <w:r>
        <w:rPr>
          <w:rStyle w:val="yiv5113756260spelle"/>
          <w:rFonts w:eastAsiaTheme="majorEastAsia"/>
          <w:b/>
          <w:bCs/>
          <w:color w:val="454545"/>
          <w:szCs w:val="28"/>
        </w:rPr>
        <w:t>Ahead</w:t>
      </w:r>
      <w:proofErr w:type="spellEnd"/>
      <w:r>
        <w:rPr>
          <w:b/>
          <w:bCs/>
          <w:color w:val="454545"/>
          <w:sz w:val="28"/>
          <w:szCs w:val="28"/>
        </w:rPr>
        <w:t>" ("A Catástrofe Adiante")</w:t>
      </w:r>
      <w:r>
        <w:rPr>
          <w:rStyle w:val="apple-converted-space"/>
          <w:color w:val="454545"/>
          <w:sz w:val="28"/>
          <w:szCs w:val="28"/>
        </w:rPr>
        <w:t> </w:t>
      </w:r>
      <w:r>
        <w:rPr>
          <w:color w:val="454545"/>
          <w:sz w:val="28"/>
          <w:szCs w:val="28"/>
        </w:rPr>
        <w:t>os autores estabelecem três cenários sobre a disseminação do</w:t>
      </w:r>
      <w:r>
        <w:rPr>
          <w:rStyle w:val="apple-converted-space"/>
          <w:color w:val="454545"/>
          <w:sz w:val="28"/>
          <w:szCs w:val="28"/>
        </w:rPr>
        <w:t> </w:t>
      </w:r>
      <w:r>
        <w:rPr>
          <w:b/>
          <w:bCs/>
          <w:color w:val="454545"/>
          <w:sz w:val="28"/>
          <w:szCs w:val="28"/>
        </w:rPr>
        <w:t>HIV no ano 2002.</w:t>
      </w:r>
      <w:r>
        <w:rPr>
          <w:rStyle w:val="apple-converted-space"/>
          <w:color w:val="454545"/>
          <w:sz w:val="28"/>
          <w:szCs w:val="28"/>
        </w:rPr>
        <w:t> </w:t>
      </w:r>
      <w:r>
        <w:rPr>
          <w:color w:val="454545"/>
          <w:sz w:val="28"/>
          <w:szCs w:val="28"/>
        </w:rPr>
        <w:t xml:space="preserve">Eles </w:t>
      </w:r>
      <w:proofErr w:type="spellStart"/>
      <w:r>
        <w:rPr>
          <w:color w:val="454545"/>
          <w:sz w:val="28"/>
          <w:szCs w:val="28"/>
        </w:rPr>
        <w:t>crêem</w:t>
      </w:r>
      <w:proofErr w:type="spellEnd"/>
      <w:r>
        <w:rPr>
          <w:color w:val="454545"/>
          <w:sz w:val="28"/>
          <w:szCs w:val="28"/>
        </w:rPr>
        <w:t xml:space="preserve"> que, com alterações de comportamento modestas e sem solução médica significativa, haverá até 15 milhões de pessoas que terão sido afetadas pelo</w:t>
      </w:r>
      <w:r>
        <w:rPr>
          <w:rStyle w:val="apple-converted-space"/>
          <w:color w:val="454545"/>
          <w:sz w:val="28"/>
          <w:szCs w:val="28"/>
        </w:rPr>
        <w:t> </w:t>
      </w:r>
      <w:r>
        <w:rPr>
          <w:b/>
          <w:bCs/>
          <w:color w:val="454545"/>
          <w:sz w:val="28"/>
          <w:szCs w:val="28"/>
        </w:rPr>
        <w:t>HIV.</w:t>
      </w:r>
      <w:r>
        <w:rPr>
          <w:rStyle w:val="apple-converted-space"/>
          <w:color w:val="454545"/>
          <w:sz w:val="28"/>
          <w:szCs w:val="28"/>
        </w:rPr>
        <w:t> </w:t>
      </w:r>
      <w:r>
        <w:rPr>
          <w:color w:val="454545"/>
          <w:sz w:val="28"/>
          <w:szCs w:val="28"/>
        </w:rPr>
        <w:t>Outra projeção é de 34 milhões de pessoas no final desta</w:t>
      </w:r>
      <w:r>
        <w:rPr>
          <w:rStyle w:val="apple-converted-space"/>
          <w:color w:val="454545"/>
          <w:sz w:val="28"/>
          <w:szCs w:val="28"/>
        </w:rPr>
        <w:t> </w:t>
      </w:r>
      <w:proofErr w:type="gramStart"/>
      <w:r>
        <w:rPr>
          <w:rStyle w:val="yiv5113756260grame"/>
          <w:rFonts w:eastAsiaTheme="majorEastAsia"/>
          <w:color w:val="454545"/>
          <w:sz w:val="28"/>
          <w:szCs w:val="28"/>
        </w:rPr>
        <w:t>década.</w:t>
      </w:r>
      <w:proofErr w:type="gramEnd"/>
      <w:r>
        <w:rPr>
          <w:color w:val="454545"/>
          <w:sz w:val="28"/>
          <w:szCs w:val="28"/>
        </w:rPr>
        <w:t>[10] Estima-se que a epidemia poderá drenar mais de</w:t>
      </w:r>
      <w:r>
        <w:rPr>
          <w:rStyle w:val="apple-converted-space"/>
          <w:color w:val="454545"/>
          <w:sz w:val="28"/>
          <w:szCs w:val="28"/>
        </w:rPr>
        <w:t> </w:t>
      </w:r>
      <w:r>
        <w:rPr>
          <w:b/>
          <w:bCs/>
          <w:color w:val="454545"/>
          <w:sz w:val="28"/>
          <w:szCs w:val="28"/>
        </w:rPr>
        <w:t>500 bilhões</w:t>
      </w:r>
      <w:r>
        <w:rPr>
          <w:rStyle w:val="apple-converted-space"/>
          <w:color w:val="454545"/>
          <w:sz w:val="28"/>
          <w:szCs w:val="28"/>
        </w:rPr>
        <w:t> </w:t>
      </w:r>
      <w:r>
        <w:rPr>
          <w:color w:val="454545"/>
          <w:sz w:val="28"/>
          <w:szCs w:val="28"/>
        </w:rPr>
        <w:t>de dólares da economia mundial.</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As verdadeiras questões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A Palavra de Deus diz:</w:t>
      </w:r>
      <w:r>
        <w:rPr>
          <w:rStyle w:val="apple-converted-space"/>
          <w:rFonts w:ascii="Helvetica" w:hAnsi="Helvetica"/>
          <w:color w:val="454545"/>
          <w:sz w:val="28"/>
          <w:szCs w:val="28"/>
        </w:rPr>
        <w:t> </w:t>
      </w:r>
      <w:r>
        <w:rPr>
          <w:rFonts w:ascii="Helvetica" w:hAnsi="Helvetica"/>
          <w:b/>
          <w:bCs/>
          <w:color w:val="0000FF"/>
          <w:sz w:val="28"/>
          <w:szCs w:val="28"/>
        </w:rPr>
        <w:t xml:space="preserve">"Mas todos nós somos como o imundo, e todas as nossas justiças como trapo da imundícia; todos nós murchamos como a folha, e as nossas </w:t>
      </w:r>
      <w:proofErr w:type="spellStart"/>
      <w:r>
        <w:rPr>
          <w:rFonts w:ascii="Helvetica" w:hAnsi="Helvetica"/>
          <w:b/>
          <w:bCs/>
          <w:color w:val="0000FF"/>
          <w:sz w:val="28"/>
          <w:szCs w:val="28"/>
        </w:rPr>
        <w:t>iniqüidades</w:t>
      </w:r>
      <w:proofErr w:type="spellEnd"/>
      <w:r>
        <w:rPr>
          <w:rFonts w:ascii="Helvetica" w:hAnsi="Helvetica"/>
          <w:b/>
          <w:bCs/>
          <w:color w:val="0000FF"/>
          <w:sz w:val="28"/>
          <w:szCs w:val="28"/>
        </w:rPr>
        <w:t xml:space="preserve"> como</w:t>
      </w:r>
      <w:r>
        <w:rPr>
          <w:rStyle w:val="apple-converted-space"/>
          <w:rFonts w:ascii="Helvetica" w:hAnsi="Helvetica"/>
          <w:b/>
          <w:bCs/>
          <w:color w:val="0000FF"/>
          <w:sz w:val="28"/>
          <w:szCs w:val="28"/>
        </w:rPr>
        <w:t> </w:t>
      </w:r>
      <w:proofErr w:type="gramStart"/>
      <w:r>
        <w:rPr>
          <w:rStyle w:val="yiv5113756260grame"/>
          <w:rFonts w:ascii="Helvetica" w:eastAsiaTheme="majorEastAsia" w:hAnsi="Helvetica"/>
          <w:b/>
          <w:bCs/>
          <w:color w:val="0000FF"/>
          <w:sz w:val="28"/>
          <w:szCs w:val="28"/>
        </w:rPr>
        <w:t>um vento nos arrebatam</w:t>
      </w:r>
      <w:proofErr w:type="gramEnd"/>
      <w:r>
        <w:rPr>
          <w:rFonts w:ascii="Helvetica" w:hAnsi="Helvetica"/>
          <w:b/>
          <w:bCs/>
          <w:color w:val="0000FF"/>
          <w:sz w:val="28"/>
          <w:szCs w:val="28"/>
        </w:rPr>
        <w:t>" (Is 64.6).</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jc w:val="center"/>
        <w:rPr>
          <w:rFonts w:ascii="Helvetica" w:hAnsi="Helvetica"/>
          <w:color w:val="454545"/>
          <w:sz w:val="11"/>
          <w:szCs w:val="11"/>
        </w:rPr>
      </w:pPr>
      <w:r>
        <w:rPr>
          <w:b/>
          <w:bCs/>
          <w:color w:val="0000FF"/>
          <w:sz w:val="28"/>
          <w:szCs w:val="28"/>
        </w:rPr>
        <w:t>"pois todos pecaram e carecem da glória de Deus" (</w:t>
      </w:r>
      <w:r>
        <w:rPr>
          <w:rStyle w:val="yiv5113756260spelle"/>
          <w:rFonts w:eastAsiaTheme="majorEastAsia"/>
          <w:b/>
          <w:bCs/>
          <w:color w:val="0000FF"/>
          <w:szCs w:val="28"/>
        </w:rPr>
        <w:t>Rm</w:t>
      </w:r>
      <w:r>
        <w:rPr>
          <w:rStyle w:val="apple-converted-space"/>
          <w:b/>
          <w:bCs/>
          <w:color w:val="0000FF"/>
          <w:sz w:val="28"/>
          <w:szCs w:val="28"/>
        </w:rPr>
        <w:t> </w:t>
      </w:r>
      <w:r>
        <w:rPr>
          <w:b/>
          <w:bCs/>
          <w:color w:val="0000FF"/>
          <w:sz w:val="28"/>
          <w:szCs w:val="28"/>
        </w:rPr>
        <w:t>3.23).</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8"/>
          <w:szCs w:val="28"/>
        </w:rPr>
        <w:t>"Portanto, assim como por um só homem entrou o pecado no mundo, e pelo pecado a morte, assim também a morte passou a todos os homens porque todos pecaram" (</w:t>
      </w:r>
      <w:r>
        <w:rPr>
          <w:rStyle w:val="yiv5113756260spelle"/>
          <w:rFonts w:eastAsiaTheme="majorEastAsia"/>
          <w:b/>
          <w:bCs/>
          <w:color w:val="0000FF"/>
          <w:szCs w:val="28"/>
        </w:rPr>
        <w:t>Rm</w:t>
      </w:r>
      <w:r>
        <w:rPr>
          <w:rStyle w:val="apple-converted-space"/>
          <w:b/>
          <w:bCs/>
          <w:color w:val="0000FF"/>
          <w:sz w:val="28"/>
          <w:szCs w:val="28"/>
        </w:rPr>
        <w:t> </w:t>
      </w:r>
      <w:r>
        <w:rPr>
          <w:b/>
          <w:bCs/>
          <w:color w:val="0000FF"/>
          <w:sz w:val="28"/>
          <w:szCs w:val="28"/>
        </w:rPr>
        <w:t>5.12).</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8"/>
          <w:szCs w:val="28"/>
        </w:rPr>
        <w:t>"Ele vos deu vida, estando vós mortos nos vossos delitos e pecados, nos quais andastes outrora, segundo o curso deste mundo, segundo o príncipe da potestade do ar, do espírito que agora atua nos filhos da desobediência; entre os quais também todos nós andamos outrora, segundo as inclinações da nossa carne, fazendo a vontade da carne e dos pensamentos; e éramos por natureza filhos da ira, como também os demais" (</w:t>
      </w:r>
      <w:r>
        <w:rPr>
          <w:rStyle w:val="yiv5113756260spelle"/>
          <w:rFonts w:eastAsiaTheme="majorEastAsia"/>
          <w:b/>
          <w:bCs/>
          <w:color w:val="0000FF"/>
          <w:szCs w:val="28"/>
        </w:rPr>
        <w:t>Ef</w:t>
      </w:r>
      <w:r>
        <w:rPr>
          <w:rStyle w:val="apple-converted-space"/>
          <w:b/>
          <w:bCs/>
          <w:color w:val="0000FF"/>
          <w:sz w:val="28"/>
          <w:szCs w:val="28"/>
        </w:rPr>
        <w:t> </w:t>
      </w:r>
      <w:r>
        <w:rPr>
          <w:b/>
          <w:bCs/>
          <w:color w:val="0000FF"/>
          <w:sz w:val="28"/>
          <w:szCs w:val="28"/>
        </w:rPr>
        <w:t>2.1-3).</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Enquanto o mundo procura desculpas através do determinismo circunstancial, psíquico e genético, ele ignora o que Deus disse sobre a raça humana:</w:t>
      </w:r>
      <w:r>
        <w:rPr>
          <w:rStyle w:val="apple-converted-space"/>
          <w:rFonts w:ascii="Helvetica" w:hAnsi="Helvetica"/>
          <w:color w:val="454545"/>
          <w:sz w:val="28"/>
          <w:szCs w:val="28"/>
        </w:rPr>
        <w:t> </w:t>
      </w:r>
      <w:r>
        <w:rPr>
          <w:rFonts w:ascii="Helvetica" w:hAnsi="Helvetica"/>
          <w:b/>
          <w:bCs/>
          <w:color w:val="454545"/>
          <w:sz w:val="28"/>
          <w:szCs w:val="28"/>
          <w:u w:val="single"/>
        </w:rPr>
        <w:t>NASCIDA EM PECADO e PECAMINOSA POR NATUREZA</w:t>
      </w:r>
      <w:r>
        <w:rPr>
          <w:rFonts w:ascii="Helvetica" w:hAnsi="Helvetica"/>
          <w:b/>
          <w:bCs/>
          <w:color w:val="454545"/>
          <w:sz w:val="28"/>
          <w:szCs w:val="28"/>
        </w:rPr>
        <w:t>.</w:t>
      </w:r>
      <w:r>
        <w:rPr>
          <w:rStyle w:val="apple-converted-space"/>
          <w:rFonts w:ascii="Helvetica" w:hAnsi="Helvetica"/>
          <w:color w:val="454545"/>
          <w:sz w:val="28"/>
          <w:szCs w:val="28"/>
        </w:rPr>
        <w:t> </w:t>
      </w:r>
      <w:r>
        <w:rPr>
          <w:rFonts w:ascii="Helvetica" w:hAnsi="Helvetica"/>
          <w:b/>
          <w:bCs/>
          <w:color w:val="454545"/>
          <w:sz w:val="28"/>
          <w:szCs w:val="28"/>
        </w:rPr>
        <w:t>Sem a intervenção de Deus pela graça e Sua dádiva de nova vida, qualquer pessoa nascida neste mundo está determinada a ser um pecador. Isso é determinismo bíblico.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56"/>
          <w:szCs w:val="56"/>
        </w:rPr>
        <w:t>.</w:t>
      </w:r>
      <w:r>
        <w:rPr>
          <w:rStyle w:val="apple-converted-space"/>
          <w:rFonts w:ascii="Helvetica" w:hAnsi="Helvetica"/>
          <w:b/>
          <w:bCs/>
          <w:color w:val="454545"/>
          <w:sz w:val="28"/>
          <w:szCs w:val="28"/>
        </w:rPr>
        <w:t> </w:t>
      </w:r>
      <w:r>
        <w:rPr>
          <w:rFonts w:ascii="Helvetica" w:hAnsi="Helvetica"/>
          <w:b/>
          <w:bCs/>
          <w:color w:val="454545"/>
          <w:sz w:val="28"/>
          <w:szCs w:val="28"/>
        </w:rPr>
        <w:t>Determinismo bíblico – um pecador por natureza – permite que as pessoas ajam e até decidam de acordo com sua própria natureza. Entretanto, como cada aspecto dessa natureza está corrompido pela depravação, elas não podem agradar a Deus ou salvar a si mesmas. Porém, no âmbito da sua natureza, o homem toma decisões individuais e Deus o considera responsável por elas.</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Deus chamou Adão, Adão culpou Eva, Eva culpou a serpente. E desde então, para escapar da verdade de Deus a respeito da depravação humana, os homens disseram:</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1°. "Não fui eu, foram</w:t>
      </w:r>
      <w:r>
        <w:rPr>
          <w:rStyle w:val="apple-converted-space"/>
          <w:b/>
          <w:bCs/>
          <w:color w:val="454545"/>
          <w:sz w:val="28"/>
          <w:szCs w:val="28"/>
        </w:rPr>
        <w:t> </w:t>
      </w:r>
      <w:proofErr w:type="gramStart"/>
      <w:r>
        <w:rPr>
          <w:rStyle w:val="yiv5113756260grame"/>
          <w:rFonts w:eastAsiaTheme="majorEastAsia"/>
          <w:b/>
          <w:bCs/>
          <w:color w:val="454545"/>
          <w:sz w:val="28"/>
          <w:szCs w:val="28"/>
        </w:rPr>
        <w:t>as</w:t>
      </w:r>
      <w:proofErr w:type="gramEnd"/>
      <w:r>
        <w:rPr>
          <w:rStyle w:val="apple-converted-space"/>
          <w:b/>
          <w:bCs/>
          <w:color w:val="454545"/>
          <w:sz w:val="28"/>
          <w:szCs w:val="28"/>
        </w:rPr>
        <w:t> </w:t>
      </w:r>
      <w:r>
        <w:rPr>
          <w:b/>
          <w:bCs/>
          <w:color w:val="454545"/>
          <w:sz w:val="28"/>
          <w:szCs w:val="28"/>
        </w:rPr>
        <w:t>circunstâncias" ou</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 xml:space="preserve">2°. "Não fui eu, foi meu determinismo psíquico (foi culpa dos meus pais)" </w:t>
      </w:r>
      <w:proofErr w:type="gramStart"/>
      <w:r>
        <w:rPr>
          <w:b/>
          <w:bCs/>
          <w:color w:val="454545"/>
          <w:sz w:val="28"/>
          <w:szCs w:val="28"/>
        </w:rPr>
        <w:t>ou</w:t>
      </w:r>
      <w:proofErr w:type="gramEnd"/>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3°. "Não fui eu, foi minha genética (ou biologia, ou cérebro, ou hormônios, ou...)".</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Deus, porém, nos considera responsáveis e nos diz o porquê em Romanos 1.21-25:</w:t>
      </w:r>
      <w:r>
        <w:rPr>
          <w:rStyle w:val="apple-converted-space"/>
          <w:rFonts w:ascii="Helvetica" w:hAnsi="Helvetica"/>
          <w:color w:val="454545"/>
          <w:sz w:val="28"/>
          <w:szCs w:val="28"/>
        </w:rPr>
        <w:t> </w:t>
      </w:r>
      <w:r>
        <w:rPr>
          <w:rFonts w:ascii="Helvetica" w:hAnsi="Helvetica"/>
          <w:b/>
          <w:bCs/>
          <w:color w:val="0000FF"/>
          <w:sz w:val="28"/>
          <w:szCs w:val="28"/>
        </w:rPr>
        <w:t>"porquanto, tendo conhecimento de Deus não o glorificaram como Deus, nem lhe deram graças, antes se tornaram nulos em seus próprios raciocínios,</w:t>
      </w:r>
      <w:r>
        <w:rPr>
          <w:rStyle w:val="apple-converted-space"/>
          <w:rFonts w:ascii="Helvetica" w:hAnsi="Helvetica"/>
          <w:b/>
          <w:bCs/>
          <w:color w:val="0000FF"/>
          <w:sz w:val="28"/>
          <w:szCs w:val="28"/>
        </w:rPr>
        <w:t> </w:t>
      </w:r>
      <w:proofErr w:type="spellStart"/>
      <w:r>
        <w:rPr>
          <w:rStyle w:val="yiv5113756260spelle"/>
          <w:rFonts w:ascii="Helvetica" w:eastAsiaTheme="majorEastAsia" w:hAnsi="Helvetica"/>
          <w:b/>
          <w:bCs/>
          <w:color w:val="0000FF"/>
          <w:szCs w:val="28"/>
        </w:rPr>
        <w:t>obscurecendo-se-lhes</w:t>
      </w:r>
      <w:proofErr w:type="spellEnd"/>
      <w:r>
        <w:rPr>
          <w:rStyle w:val="apple-converted-space"/>
          <w:rFonts w:ascii="Helvetica" w:hAnsi="Helvetica"/>
          <w:b/>
          <w:bCs/>
          <w:color w:val="0000FF"/>
          <w:sz w:val="28"/>
          <w:szCs w:val="28"/>
        </w:rPr>
        <w:t> </w:t>
      </w:r>
      <w:r>
        <w:rPr>
          <w:rFonts w:ascii="Helvetica" w:hAnsi="Helvetica"/>
          <w:b/>
          <w:bCs/>
          <w:color w:val="0000FF"/>
          <w:sz w:val="28"/>
          <w:szCs w:val="28"/>
        </w:rPr>
        <w:t>o coração insensato. Inculcando-se por sábios, tornaram-se loucos, e mudaram a glória do Deus incorruptível em semelhança da imagem de homem corruptível, bem como de aves, quadrúpedes e répteis. Por isso Deus entregou tais homens à imundícia, pelas concupiscências de seus próprios corações, para desonrarem os seus corpos entre si; pois eles mudaram a verdade de Deus em mentira, adorando e servindo a criatura, em lugar do Criador, o qual é bendito eternamente. Amém.</w:t>
      </w:r>
      <w:proofErr w:type="gramStart"/>
      <w:r>
        <w:rPr>
          <w:rFonts w:ascii="Helvetica" w:hAnsi="Helvetica"/>
          <w:b/>
          <w:bCs/>
          <w:color w:val="0000FF"/>
          <w:sz w:val="28"/>
          <w:szCs w:val="28"/>
        </w:rPr>
        <w:t>"</w:t>
      </w:r>
      <w:proofErr w:type="gramEnd"/>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O Senhor inspirou Paulo a escrever aos coríntios:</w:t>
      </w:r>
      <w:r>
        <w:rPr>
          <w:rStyle w:val="apple-converted-space"/>
          <w:rFonts w:ascii="Helvetica" w:hAnsi="Helvetica"/>
          <w:color w:val="454545"/>
          <w:sz w:val="28"/>
          <w:szCs w:val="28"/>
        </w:rPr>
        <w:t> </w:t>
      </w:r>
      <w:r>
        <w:rPr>
          <w:rFonts w:ascii="Helvetica" w:hAnsi="Helvetica"/>
          <w:b/>
          <w:bCs/>
          <w:color w:val="0000FF"/>
          <w:sz w:val="28"/>
          <w:szCs w:val="28"/>
        </w:rPr>
        <w:t>"Ou não sabeis que os injustos não herdarão o reino de Deus? Não vos enganeis: nem impuros, nem idólatras, nem adúlteros, nem efeminados, nem sodomitas, nem ladrões, nem avarentos, nem bêbados, nem maldizentes, nem roubadores herdarão o reino de Deus.</w:t>
      </w:r>
      <w:r>
        <w:rPr>
          <w:rStyle w:val="apple-converted-space"/>
          <w:rFonts w:ascii="Helvetica" w:hAnsi="Helvetica"/>
          <w:b/>
          <w:bCs/>
          <w:color w:val="0000FF"/>
          <w:sz w:val="28"/>
          <w:szCs w:val="28"/>
        </w:rPr>
        <w:t> </w:t>
      </w:r>
      <w:proofErr w:type="gramStart"/>
      <w:r>
        <w:rPr>
          <w:rStyle w:val="yiv5113756260grame"/>
          <w:rFonts w:ascii="Helvetica" w:eastAsiaTheme="majorEastAsia" w:hAnsi="Helvetica"/>
          <w:b/>
          <w:bCs/>
          <w:color w:val="0000FF"/>
          <w:sz w:val="28"/>
          <w:szCs w:val="28"/>
        </w:rPr>
        <w:t>Tais fostes</w:t>
      </w:r>
      <w:proofErr w:type="gramEnd"/>
      <w:r>
        <w:rPr>
          <w:rStyle w:val="apple-converted-space"/>
          <w:rFonts w:ascii="Helvetica" w:hAnsi="Helvetica"/>
          <w:b/>
          <w:bCs/>
          <w:color w:val="0000FF"/>
          <w:sz w:val="28"/>
          <w:szCs w:val="28"/>
        </w:rPr>
        <w:t> </w:t>
      </w:r>
      <w:r>
        <w:rPr>
          <w:rFonts w:ascii="Helvetica" w:hAnsi="Helvetica"/>
          <w:b/>
          <w:bCs/>
          <w:color w:val="0000FF"/>
          <w:sz w:val="28"/>
          <w:szCs w:val="28"/>
        </w:rPr>
        <w:t>alguns de vós; mas vós vos lavastes, mas fostes santificados, mas fostes justificados, em o nome do Senhor Jesus Cristo e no Espírito do nosso Deus" (1 Co 6.9-11).</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8"/>
          <w:szCs w:val="28"/>
        </w:rPr>
        <w:t> </w:t>
      </w:r>
    </w:p>
    <w:p w:rsidR="00DD4650" w:rsidRDefault="00DD4650" w:rsidP="00DD4650">
      <w:pPr>
        <w:pStyle w:val="yiv5113756260msonormal"/>
        <w:shd w:val="clear" w:color="auto" w:fill="FFFFFF"/>
        <w:spacing w:before="0" w:beforeAutospacing="0" w:after="0" w:afterAutospacing="0"/>
        <w:jc w:val="center"/>
        <w:rPr>
          <w:rFonts w:ascii="Helvetica" w:hAnsi="Helvetica"/>
          <w:color w:val="454545"/>
          <w:sz w:val="11"/>
          <w:szCs w:val="11"/>
        </w:rPr>
      </w:pPr>
      <w:r>
        <w:rPr>
          <w:b/>
          <w:bCs/>
          <w:color w:val="454545"/>
          <w:sz w:val="28"/>
          <w:szCs w:val="28"/>
          <w:shd w:val="clear" w:color="auto" w:fill="FFFF00"/>
        </w:rPr>
        <w:t>Conclusão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Em Gênesis 3.1, a serpente pergunta a Eva:</w:t>
      </w:r>
      <w:r>
        <w:rPr>
          <w:rStyle w:val="apple-converted-space"/>
          <w:rFonts w:ascii="Helvetica" w:hAnsi="Helvetica"/>
          <w:color w:val="454545"/>
          <w:sz w:val="28"/>
          <w:szCs w:val="28"/>
        </w:rPr>
        <w:t> </w:t>
      </w:r>
      <w:r>
        <w:rPr>
          <w:rFonts w:ascii="Helvetica" w:hAnsi="Helvetica"/>
          <w:b/>
          <w:bCs/>
          <w:color w:val="0000FF"/>
          <w:sz w:val="28"/>
          <w:szCs w:val="28"/>
        </w:rPr>
        <w:t>"É assim que Deus disse...?"</w:t>
      </w:r>
      <w:r>
        <w:rPr>
          <w:rStyle w:val="apple-converted-space"/>
          <w:rFonts w:ascii="Helvetica" w:hAnsi="Helvetica"/>
          <w:color w:val="454545"/>
          <w:sz w:val="28"/>
          <w:szCs w:val="28"/>
        </w:rPr>
        <w:t> </w:t>
      </w:r>
      <w:r>
        <w:rPr>
          <w:rFonts w:ascii="Helvetica" w:hAnsi="Helvetica"/>
          <w:b/>
          <w:bCs/>
          <w:color w:val="454545"/>
          <w:sz w:val="28"/>
          <w:szCs w:val="28"/>
        </w:rPr>
        <w:t>E não é isso que acontece atualmente? Vamos seguir a Deus ou à concupiscência da carne, à concupiscência dos olhos e à soberba da vida?</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No livro</w:t>
      </w:r>
      <w:r>
        <w:rPr>
          <w:rStyle w:val="apple-converted-space"/>
          <w:color w:val="454545"/>
          <w:sz w:val="28"/>
          <w:szCs w:val="28"/>
        </w:rPr>
        <w:t> </w:t>
      </w:r>
      <w:r>
        <w:rPr>
          <w:b/>
          <w:bCs/>
          <w:color w:val="454545"/>
          <w:sz w:val="28"/>
          <w:szCs w:val="28"/>
        </w:rPr>
        <w:t>"Gay</w:t>
      </w:r>
      <w:r>
        <w:rPr>
          <w:rStyle w:val="apple-converted-space"/>
          <w:b/>
          <w:bCs/>
          <w:color w:val="454545"/>
          <w:sz w:val="28"/>
          <w:szCs w:val="28"/>
        </w:rPr>
        <w:t> </w:t>
      </w:r>
      <w:proofErr w:type="spellStart"/>
      <w:r>
        <w:rPr>
          <w:rStyle w:val="yiv5113756260spelle"/>
          <w:rFonts w:eastAsiaTheme="majorEastAsia"/>
          <w:b/>
          <w:bCs/>
          <w:color w:val="454545"/>
          <w:szCs w:val="28"/>
        </w:rPr>
        <w:t>Theology</w:t>
      </w:r>
      <w:proofErr w:type="spellEnd"/>
      <w:r>
        <w:rPr>
          <w:rStyle w:val="apple-converted-space"/>
          <w:b/>
          <w:bCs/>
          <w:color w:val="454545"/>
          <w:sz w:val="28"/>
          <w:szCs w:val="28"/>
        </w:rPr>
        <w:t> </w:t>
      </w:r>
      <w:proofErr w:type="spellStart"/>
      <w:r>
        <w:rPr>
          <w:rStyle w:val="yiv5113756260spelle"/>
          <w:rFonts w:eastAsiaTheme="majorEastAsia"/>
          <w:b/>
          <w:bCs/>
          <w:color w:val="454545"/>
          <w:szCs w:val="28"/>
        </w:rPr>
        <w:t>without</w:t>
      </w:r>
      <w:proofErr w:type="spellEnd"/>
      <w:r>
        <w:rPr>
          <w:rStyle w:val="apple-converted-space"/>
          <w:b/>
          <w:bCs/>
          <w:color w:val="454545"/>
          <w:sz w:val="28"/>
          <w:szCs w:val="28"/>
        </w:rPr>
        <w:t> </w:t>
      </w:r>
      <w:proofErr w:type="spellStart"/>
      <w:r>
        <w:rPr>
          <w:rStyle w:val="yiv5113756260spelle"/>
          <w:rFonts w:eastAsiaTheme="majorEastAsia"/>
          <w:b/>
          <w:bCs/>
          <w:color w:val="454545"/>
          <w:szCs w:val="28"/>
        </w:rPr>
        <w:t>Apology</w:t>
      </w:r>
      <w:proofErr w:type="spellEnd"/>
      <w:r>
        <w:rPr>
          <w:b/>
          <w:bCs/>
          <w:color w:val="454545"/>
          <w:sz w:val="28"/>
          <w:szCs w:val="28"/>
        </w:rPr>
        <w:t>" ("Teologia Gay Sem Apologia")</w:t>
      </w:r>
      <w:r>
        <w:rPr>
          <w:rStyle w:val="apple-converted-space"/>
          <w:color w:val="454545"/>
          <w:sz w:val="28"/>
          <w:szCs w:val="28"/>
        </w:rPr>
        <w:t> </w:t>
      </w:r>
      <w:r>
        <w:rPr>
          <w:b/>
          <w:bCs/>
          <w:color w:val="454545"/>
          <w:sz w:val="28"/>
          <w:szCs w:val="28"/>
        </w:rPr>
        <w:t>o autor diz:</w:t>
      </w:r>
      <w:r>
        <w:rPr>
          <w:rStyle w:val="apple-converted-space"/>
          <w:color w:val="454545"/>
          <w:sz w:val="28"/>
          <w:szCs w:val="28"/>
        </w:rPr>
        <w:t> </w:t>
      </w:r>
      <w:r>
        <w:rPr>
          <w:b/>
          <w:bCs/>
          <w:color w:val="454545"/>
          <w:sz w:val="28"/>
          <w:szCs w:val="28"/>
        </w:rPr>
        <w:t>"Eu gostaria de sugerir que analisemos a Bíblia de forma menos apologética e mais crítica – que a analisemos não como uma autoridade da qual queremos aprovação, mas como um documento cujas falhas devem ser citadas."</w:t>
      </w:r>
      <w:r>
        <w:rPr>
          <w:rStyle w:val="apple-converted-space"/>
          <w:b/>
          <w:bCs/>
          <w:color w:val="454545"/>
          <w:sz w:val="28"/>
          <w:szCs w:val="28"/>
        </w:rPr>
        <w:t> </w:t>
      </w:r>
      <w:r>
        <w:rPr>
          <w:color w:val="454545"/>
          <w:sz w:val="28"/>
          <w:szCs w:val="28"/>
          <w:u w:val="single"/>
        </w:rPr>
        <w:t>Ao menos o autor compreende que a Bíblia condena o homossexualismo</w:t>
      </w:r>
      <w:r>
        <w:rPr>
          <w:color w:val="454545"/>
          <w:sz w:val="28"/>
          <w:szCs w:val="28"/>
        </w:rPr>
        <w:t>. Mas, ele deixou Deus e Sua Palavra para trás.</w:t>
      </w:r>
      <w:r>
        <w:rPr>
          <w:rStyle w:val="apple-converted-space"/>
          <w:color w:val="454545"/>
          <w:sz w:val="28"/>
          <w:szCs w:val="28"/>
        </w:rPr>
        <w:t> </w:t>
      </w:r>
      <w:r>
        <w:rPr>
          <w:b/>
          <w:bCs/>
          <w:color w:val="454545"/>
          <w:sz w:val="28"/>
          <w:szCs w:val="28"/>
        </w:rPr>
        <w:t>Em contraste, um autor desconhecido escreveu:</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A Bíblia contém a mente de Deus, o estado do homem, o caminho da salvação, a recompensa dos santos e o julgamento dos pecadores. Suas histórias são verdadeiras, suas doutrinas sagradas, seus preceitos determinantes. Ela contém luz para guiá-lo, alimento para sustentá-lo, conforto para animá-lo. Ela é o mapa do viajante, o cajado do peregrino, a bússola do piloto, a espada do soldado e o manual do cristão. A Bíblia é um rio de prazer, uma mina de riqueza, um paraíso de glória. Leia-a para ser sábio, creia nela para estar seguro e pratique-a para ser santo.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color w:val="454545"/>
          <w:sz w:val="28"/>
          <w:szCs w:val="28"/>
        </w:rPr>
        <w:t> </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r>
        <w:rPr>
          <w:color w:val="454545"/>
          <w:sz w:val="28"/>
          <w:szCs w:val="28"/>
        </w:rPr>
        <w:t>Quando o</w:t>
      </w:r>
      <w:r>
        <w:rPr>
          <w:rStyle w:val="apple-converted-space"/>
          <w:color w:val="454545"/>
          <w:sz w:val="28"/>
          <w:szCs w:val="28"/>
        </w:rPr>
        <w:t> </w:t>
      </w:r>
      <w:r>
        <w:rPr>
          <w:b/>
          <w:bCs/>
          <w:color w:val="454545"/>
          <w:sz w:val="28"/>
          <w:szCs w:val="28"/>
        </w:rPr>
        <w:t>Espírito Santo</w:t>
      </w:r>
      <w:r>
        <w:rPr>
          <w:rStyle w:val="apple-converted-space"/>
          <w:color w:val="454545"/>
          <w:sz w:val="28"/>
          <w:szCs w:val="28"/>
        </w:rPr>
        <w:t> </w:t>
      </w:r>
      <w:r>
        <w:rPr>
          <w:color w:val="454545"/>
          <w:sz w:val="28"/>
          <w:szCs w:val="28"/>
        </w:rPr>
        <w:t>convence um coração, nunca se ouve que tal pessoa faz acusações, se esquiva da responsabilidade ou se coloca no papel de vítima.</w:t>
      </w:r>
      <w:r>
        <w:rPr>
          <w:rStyle w:val="apple-converted-space"/>
          <w:color w:val="454545"/>
          <w:sz w:val="28"/>
          <w:szCs w:val="28"/>
        </w:rPr>
        <w:t> </w:t>
      </w:r>
      <w:r>
        <w:rPr>
          <w:b/>
          <w:bCs/>
          <w:color w:val="454545"/>
          <w:sz w:val="28"/>
          <w:szCs w:val="28"/>
        </w:rPr>
        <w:t>Nunca se ouve:</w:t>
      </w:r>
      <w:r>
        <w:rPr>
          <w:rStyle w:val="apple-converted-space"/>
          <w:color w:val="454545"/>
          <w:sz w:val="28"/>
          <w:szCs w:val="28"/>
        </w:rPr>
        <w:t> </w:t>
      </w:r>
      <w:r>
        <w:rPr>
          <w:b/>
          <w:bCs/>
          <w:color w:val="454545"/>
          <w:sz w:val="28"/>
          <w:szCs w:val="28"/>
        </w:rPr>
        <w:t>"Eu fui levado a pecar por causa do meu cérebro, da minha biologia ou do meu nascimento."</w:t>
      </w:r>
      <w:r>
        <w:rPr>
          <w:rStyle w:val="apple-converted-space"/>
          <w:color w:val="454545"/>
          <w:sz w:val="28"/>
          <w:szCs w:val="28"/>
        </w:rPr>
        <w:t> </w:t>
      </w:r>
      <w:r>
        <w:rPr>
          <w:b/>
          <w:bCs/>
          <w:color w:val="454545"/>
          <w:sz w:val="28"/>
          <w:szCs w:val="28"/>
        </w:rPr>
        <w:t>O que se ouve é o clamor de um pecador, genuinamente convencido pelo Espírito Santo, que agora vê a Deus e clama:</w:t>
      </w:r>
      <w:r>
        <w:rPr>
          <w:rStyle w:val="apple-converted-space"/>
          <w:color w:val="454545"/>
          <w:sz w:val="28"/>
          <w:szCs w:val="28"/>
        </w:rPr>
        <w:t> </w:t>
      </w:r>
      <w:r>
        <w:rPr>
          <w:b/>
          <w:bCs/>
          <w:color w:val="454545"/>
          <w:sz w:val="28"/>
          <w:szCs w:val="28"/>
        </w:rPr>
        <w:t xml:space="preserve">"Deus, sê propício a mim, pecador!" </w:t>
      </w:r>
      <w:r w:rsidRPr="00DD4650">
        <w:rPr>
          <w:b/>
          <w:bCs/>
          <w:color w:val="454545"/>
          <w:sz w:val="28"/>
          <w:szCs w:val="28"/>
          <w:lang w:val="en-US"/>
        </w:rPr>
        <w:t>(</w:t>
      </w:r>
      <w:r w:rsidRPr="00DD4650">
        <w:rPr>
          <w:rStyle w:val="yiv5113756260spelle"/>
          <w:rFonts w:eastAsiaTheme="majorEastAsia"/>
          <w:b/>
          <w:bCs/>
          <w:color w:val="454545"/>
          <w:szCs w:val="28"/>
          <w:lang w:val="en-US"/>
        </w:rPr>
        <w:t>Lc</w:t>
      </w:r>
      <w:r w:rsidRPr="00DD4650">
        <w:rPr>
          <w:rStyle w:val="apple-converted-space"/>
          <w:b/>
          <w:bCs/>
          <w:color w:val="454545"/>
          <w:sz w:val="28"/>
          <w:szCs w:val="28"/>
          <w:lang w:val="en-US"/>
        </w:rPr>
        <w:t> </w:t>
      </w:r>
      <w:r w:rsidRPr="00DD4650">
        <w:rPr>
          <w:b/>
          <w:bCs/>
          <w:color w:val="454545"/>
          <w:sz w:val="28"/>
          <w:szCs w:val="28"/>
          <w:lang w:val="en-US"/>
        </w:rPr>
        <w:t>18.13).</w:t>
      </w:r>
      <w:r w:rsidRPr="00DD4650">
        <w:rPr>
          <w:rStyle w:val="apple-converted-space"/>
          <w:color w:val="454545"/>
          <w:sz w:val="28"/>
          <w:szCs w:val="28"/>
          <w:lang w:val="en-US"/>
        </w:rPr>
        <w:t> </w:t>
      </w:r>
      <w:r w:rsidRPr="00DD4650">
        <w:rPr>
          <w:rFonts w:ascii="Helvetica" w:hAnsi="Helvetica"/>
          <w:b/>
          <w:bCs/>
          <w:color w:val="0000FF"/>
          <w:sz w:val="11"/>
          <w:szCs w:val="11"/>
          <w:lang w:val="en-US"/>
        </w:rPr>
        <w:t>(Martin</w:t>
      </w:r>
      <w:r w:rsidRPr="00DD4650">
        <w:rPr>
          <w:rStyle w:val="apple-converted-space"/>
          <w:rFonts w:ascii="Helvetica" w:hAnsi="Helvetica"/>
          <w:b/>
          <w:bCs/>
          <w:color w:val="0000FF"/>
          <w:sz w:val="11"/>
          <w:szCs w:val="11"/>
          <w:lang w:val="en-US"/>
        </w:rPr>
        <w:t> </w:t>
      </w:r>
      <w:proofErr w:type="spellStart"/>
      <w:r w:rsidRPr="00DD4650">
        <w:rPr>
          <w:rStyle w:val="yiv5113756260spelle"/>
          <w:rFonts w:ascii="Helvetica" w:eastAsiaTheme="majorEastAsia" w:hAnsi="Helvetica"/>
          <w:b/>
          <w:bCs/>
          <w:color w:val="0000FF"/>
          <w:sz w:val="11"/>
          <w:szCs w:val="11"/>
          <w:lang w:val="en-US"/>
        </w:rPr>
        <w:t>Bobgan</w:t>
      </w:r>
      <w:proofErr w:type="spellEnd"/>
      <w:r w:rsidRPr="00DD4650">
        <w:rPr>
          <w:rStyle w:val="apple-converted-space"/>
          <w:rFonts w:ascii="Helvetica" w:hAnsi="Helvetica"/>
          <w:b/>
          <w:bCs/>
          <w:color w:val="0000FF"/>
          <w:sz w:val="11"/>
          <w:szCs w:val="11"/>
          <w:lang w:val="en-US"/>
        </w:rPr>
        <w:t> </w:t>
      </w:r>
      <w:r w:rsidRPr="00DD4650">
        <w:rPr>
          <w:rFonts w:ascii="Helvetica" w:hAnsi="Helvetica"/>
          <w:b/>
          <w:bCs/>
          <w:color w:val="0000FF"/>
          <w:sz w:val="11"/>
          <w:szCs w:val="11"/>
          <w:lang w:val="en-US"/>
        </w:rPr>
        <w:t>–</w:t>
      </w:r>
      <w:r w:rsidRPr="00DD4650">
        <w:rPr>
          <w:rStyle w:val="apple-converted-space"/>
          <w:rFonts w:ascii="Helvetica" w:hAnsi="Helvetica"/>
          <w:b/>
          <w:bCs/>
          <w:color w:val="0000FF"/>
          <w:sz w:val="11"/>
          <w:szCs w:val="11"/>
          <w:lang w:val="en-US"/>
        </w:rPr>
        <w:t> </w:t>
      </w:r>
      <w:proofErr w:type="spellStart"/>
      <w:proofErr w:type="gramStart"/>
      <w:r w:rsidRPr="00DD4650">
        <w:rPr>
          <w:rStyle w:val="yiv5113756260grame"/>
          <w:rFonts w:ascii="Helvetica" w:eastAsiaTheme="majorEastAsia" w:hAnsi="Helvetica"/>
          <w:b/>
          <w:bCs/>
          <w:color w:val="0000FF"/>
          <w:sz w:val="11"/>
          <w:szCs w:val="11"/>
          <w:lang w:val="en-US"/>
        </w:rPr>
        <w:t>PsychoHeresy</w:t>
      </w:r>
      <w:proofErr w:type="spellEnd"/>
      <w:proofErr w:type="gramEnd"/>
      <w:r w:rsidRPr="00DD4650">
        <w:rPr>
          <w:rStyle w:val="apple-converted-space"/>
          <w:rFonts w:ascii="Helvetica" w:hAnsi="Helvetica"/>
          <w:b/>
          <w:bCs/>
          <w:color w:val="0000FF"/>
          <w:sz w:val="11"/>
          <w:szCs w:val="11"/>
          <w:lang w:val="en-US"/>
        </w:rPr>
        <w:t> </w:t>
      </w:r>
      <w:r w:rsidRPr="00DD4650">
        <w:rPr>
          <w:rStyle w:val="yiv5113756260spelle"/>
          <w:rFonts w:ascii="Helvetica" w:eastAsiaTheme="majorEastAsia" w:hAnsi="Helvetica"/>
          <w:b/>
          <w:bCs/>
          <w:color w:val="0000FF"/>
          <w:sz w:val="11"/>
          <w:szCs w:val="11"/>
          <w:lang w:val="en-US"/>
        </w:rPr>
        <w:t>Awareness</w:t>
      </w:r>
      <w:r w:rsidRPr="00DD4650">
        <w:rPr>
          <w:rStyle w:val="apple-converted-space"/>
          <w:rFonts w:ascii="Helvetica" w:hAnsi="Helvetica"/>
          <w:b/>
          <w:bCs/>
          <w:color w:val="0000FF"/>
          <w:sz w:val="11"/>
          <w:szCs w:val="11"/>
          <w:lang w:val="en-US"/>
        </w:rPr>
        <w:t> </w:t>
      </w:r>
      <w:r w:rsidRPr="00DD4650">
        <w:rPr>
          <w:rStyle w:val="yiv5113756260spelle"/>
          <w:rFonts w:ascii="Helvetica" w:eastAsiaTheme="majorEastAsia" w:hAnsi="Helvetica"/>
          <w:b/>
          <w:bCs/>
          <w:color w:val="0000FF"/>
          <w:sz w:val="11"/>
          <w:szCs w:val="11"/>
          <w:lang w:val="en-US"/>
        </w:rPr>
        <w:t>Letter</w:t>
      </w:r>
      <w:r w:rsidRPr="00DD4650">
        <w:rPr>
          <w:rFonts w:ascii="Helvetica" w:hAnsi="Helvetica"/>
          <w:b/>
          <w:bCs/>
          <w:color w:val="0000FF"/>
          <w:sz w:val="11"/>
          <w:szCs w:val="11"/>
          <w:lang w:val="en-US"/>
        </w:rPr>
        <w:t>, volume 2, nº 3 – www.psychoheresy-aware.org)</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r w:rsidRPr="00DD4650">
        <w:rPr>
          <w:color w:val="454545"/>
          <w:sz w:val="28"/>
          <w:szCs w:val="28"/>
          <w:lang w:val="en-US"/>
        </w:rPr>
        <w:t> </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Adaptado de uma palestra de Martin</w:t>
      </w:r>
      <w:r>
        <w:rPr>
          <w:rStyle w:val="apple-converted-space"/>
          <w:b/>
          <w:bCs/>
          <w:color w:val="454545"/>
          <w:sz w:val="28"/>
          <w:szCs w:val="28"/>
        </w:rPr>
        <w:t> </w:t>
      </w:r>
      <w:proofErr w:type="spellStart"/>
      <w:r>
        <w:rPr>
          <w:rStyle w:val="yiv5113756260spelle"/>
          <w:rFonts w:eastAsiaTheme="majorEastAsia"/>
          <w:b/>
          <w:bCs/>
          <w:color w:val="454545"/>
          <w:szCs w:val="28"/>
        </w:rPr>
        <w:t>Bobgan</w:t>
      </w:r>
      <w:proofErr w:type="spellEnd"/>
      <w:r>
        <w:rPr>
          <w:rStyle w:val="apple-converted-space"/>
          <w:b/>
          <w:bCs/>
          <w:color w:val="454545"/>
          <w:sz w:val="28"/>
          <w:szCs w:val="28"/>
        </w:rPr>
        <w:t> </w:t>
      </w:r>
      <w:r>
        <w:rPr>
          <w:b/>
          <w:bCs/>
          <w:color w:val="454545"/>
          <w:sz w:val="28"/>
          <w:szCs w:val="28"/>
        </w:rPr>
        <w:t>na Escola de Teologia de Verão no Tabernáculo Metropolitano em Londres. Pouco tempo depois da palestra, o pastor, Dr. Peter</w:t>
      </w:r>
      <w:r>
        <w:rPr>
          <w:rStyle w:val="apple-converted-space"/>
          <w:b/>
          <w:bCs/>
          <w:color w:val="454545"/>
          <w:sz w:val="28"/>
          <w:szCs w:val="28"/>
        </w:rPr>
        <w:t> </w:t>
      </w:r>
      <w:proofErr w:type="spellStart"/>
      <w:r>
        <w:rPr>
          <w:rStyle w:val="yiv5113756260spelle"/>
          <w:rFonts w:eastAsiaTheme="majorEastAsia"/>
          <w:b/>
          <w:bCs/>
          <w:color w:val="454545"/>
          <w:szCs w:val="28"/>
        </w:rPr>
        <w:t>Masters</w:t>
      </w:r>
      <w:proofErr w:type="spellEnd"/>
      <w:r>
        <w:rPr>
          <w:b/>
          <w:bCs/>
          <w:color w:val="454545"/>
          <w:sz w:val="28"/>
          <w:szCs w:val="28"/>
        </w:rPr>
        <w:t xml:space="preserve">, enviou a seguinte observação ao autor: </w:t>
      </w:r>
      <w:proofErr w:type="gramStart"/>
      <w:r>
        <w:rPr>
          <w:b/>
          <w:bCs/>
          <w:color w:val="454545"/>
          <w:sz w:val="28"/>
          <w:szCs w:val="28"/>
        </w:rPr>
        <w:t>"Em uma carta intitulada</w:t>
      </w:r>
      <w:proofErr w:type="gramEnd"/>
      <w:r>
        <w:rPr>
          <w:b/>
          <w:bCs/>
          <w:color w:val="454545"/>
          <w:sz w:val="28"/>
          <w:szCs w:val="28"/>
        </w:rPr>
        <w:t xml:space="preserve"> "Genes em Extinção", o professor James</w:t>
      </w:r>
      <w:r>
        <w:rPr>
          <w:rStyle w:val="apple-converted-space"/>
          <w:b/>
          <w:bCs/>
          <w:color w:val="454545"/>
          <w:sz w:val="28"/>
          <w:szCs w:val="28"/>
        </w:rPr>
        <w:t> </w:t>
      </w:r>
      <w:proofErr w:type="spellStart"/>
      <w:r>
        <w:rPr>
          <w:rStyle w:val="yiv5113756260spelle"/>
          <w:rFonts w:eastAsiaTheme="majorEastAsia"/>
          <w:b/>
          <w:bCs/>
          <w:color w:val="454545"/>
          <w:szCs w:val="28"/>
        </w:rPr>
        <w:t>Busvine</w:t>
      </w:r>
      <w:proofErr w:type="spellEnd"/>
      <w:r>
        <w:rPr>
          <w:rStyle w:val="apple-converted-space"/>
          <w:b/>
          <w:bCs/>
          <w:color w:val="454545"/>
          <w:sz w:val="28"/>
          <w:szCs w:val="28"/>
        </w:rPr>
        <w:t> </w:t>
      </w:r>
      <w:r>
        <w:rPr>
          <w:b/>
          <w:bCs/>
          <w:color w:val="454545"/>
          <w:sz w:val="28"/>
          <w:szCs w:val="28"/>
        </w:rPr>
        <w:t>diz: "Se, como se afirma, o homossexualismo tem base genética e tais indivíduos geralmente tem pouca ou nenhuma descendência, é bastante surpreendente que ele não tenha sido eliminado no decorrer da evolução".</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454545"/>
          <w:sz w:val="28"/>
          <w:szCs w:val="28"/>
        </w:rPr>
        <w:t> </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proofErr w:type="spellStart"/>
      <w:r>
        <w:rPr>
          <w:rStyle w:val="yiv5113756260spelle"/>
          <w:rFonts w:eastAsiaTheme="majorEastAsia"/>
          <w:b/>
          <w:bCs/>
          <w:color w:val="454545"/>
          <w:szCs w:val="28"/>
          <w:lang w:val="en-US"/>
        </w:rPr>
        <w:t>Notas</w:t>
      </w:r>
      <w:proofErr w:type="spellEnd"/>
      <w:r>
        <w:rPr>
          <w:rFonts w:ascii="Helvetica" w:hAnsi="Helvetica"/>
          <w:b/>
          <w:bCs/>
          <w:color w:val="454545"/>
          <w:sz w:val="28"/>
          <w:szCs w:val="28"/>
          <w:lang w:val="en-US"/>
        </w:rPr>
        <w:t>:</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r>
        <w:rPr>
          <w:b/>
          <w:bCs/>
          <w:color w:val="0000FF"/>
          <w:sz w:val="20"/>
          <w:szCs w:val="20"/>
          <w:lang w:val="en-US"/>
        </w:rPr>
        <w:t>E. M. Thornton.</w:t>
      </w:r>
      <w:r>
        <w:rPr>
          <w:rStyle w:val="apple-converted-space"/>
          <w:b/>
          <w:bCs/>
          <w:color w:val="0000FF"/>
          <w:sz w:val="20"/>
          <w:szCs w:val="20"/>
          <w:lang w:val="en-US"/>
        </w:rPr>
        <w:t> </w:t>
      </w:r>
      <w:proofErr w:type="gramStart"/>
      <w:r>
        <w:rPr>
          <w:rStyle w:val="yiv5113756260grame"/>
          <w:rFonts w:eastAsiaTheme="majorEastAsia"/>
          <w:b/>
          <w:bCs/>
          <w:color w:val="0000FF"/>
          <w:lang w:val="en-US"/>
        </w:rPr>
        <w:t>The Freudian Fallacy (A</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Falácia</w:t>
      </w:r>
      <w:proofErr w:type="spellEnd"/>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Freudiana</w:t>
      </w:r>
      <w:proofErr w:type="spellEnd"/>
      <w:r>
        <w:rPr>
          <w:rStyle w:val="yiv5113756260grame"/>
          <w:rFonts w:eastAsiaTheme="majorEastAsia"/>
          <w:b/>
          <w:bCs/>
          <w:color w:val="0000FF"/>
          <w:lang w:val="en-US"/>
        </w:rPr>
        <w:t>).</w:t>
      </w:r>
      <w:proofErr w:type="gramEnd"/>
      <w:r>
        <w:rPr>
          <w:rStyle w:val="apple-converted-space"/>
          <w:b/>
          <w:bCs/>
          <w:color w:val="0000FF"/>
          <w:sz w:val="20"/>
          <w:szCs w:val="20"/>
          <w:lang w:val="en-US"/>
        </w:rPr>
        <w:t> </w:t>
      </w:r>
      <w:proofErr w:type="gramStart"/>
      <w:r>
        <w:rPr>
          <w:rStyle w:val="yiv5113756260grame"/>
          <w:rFonts w:eastAsiaTheme="majorEastAsia"/>
          <w:b/>
          <w:bCs/>
          <w:color w:val="0000FF"/>
          <w:lang w:val="en-US"/>
        </w:rPr>
        <w:t>Garden City: Doubleday &amp; Company, 1984, p. ix.</w:t>
      </w:r>
      <w:proofErr w:type="gramEnd"/>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proofErr w:type="gramStart"/>
      <w:r>
        <w:rPr>
          <w:rStyle w:val="yiv5113756260grame"/>
          <w:rFonts w:eastAsiaTheme="majorEastAsia"/>
          <w:b/>
          <w:bCs/>
          <w:color w:val="0000FF"/>
          <w:lang w:val="en-US"/>
        </w:rPr>
        <w:t>American Health (</w:t>
      </w:r>
      <w:proofErr w:type="spellStart"/>
      <w:r>
        <w:rPr>
          <w:rStyle w:val="yiv5113756260spelle"/>
          <w:rFonts w:eastAsiaTheme="majorEastAsia"/>
          <w:b/>
          <w:bCs/>
          <w:color w:val="0000FF"/>
          <w:sz w:val="20"/>
          <w:lang w:val="en-US"/>
        </w:rPr>
        <w:t>Saúde</w:t>
      </w:r>
      <w:proofErr w:type="spellEnd"/>
      <w:r>
        <w:rPr>
          <w:rStyle w:val="apple-converted-space"/>
          <w:b/>
          <w:bCs/>
          <w:color w:val="0000FF"/>
          <w:sz w:val="20"/>
          <w:szCs w:val="20"/>
          <w:lang w:val="en-US"/>
        </w:rPr>
        <w:t> </w:t>
      </w:r>
      <w:r>
        <w:rPr>
          <w:rStyle w:val="yiv5113756260grame"/>
          <w:rFonts w:eastAsiaTheme="majorEastAsia"/>
          <w:b/>
          <w:bCs/>
          <w:color w:val="0000FF"/>
          <w:lang w:val="en-US"/>
        </w:rPr>
        <w:t>Americana),</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março</w:t>
      </w:r>
      <w:proofErr w:type="spellEnd"/>
      <w:r>
        <w:rPr>
          <w:rStyle w:val="apple-converted-space"/>
          <w:b/>
          <w:bCs/>
          <w:color w:val="0000FF"/>
          <w:sz w:val="20"/>
          <w:szCs w:val="20"/>
          <w:lang w:val="en-US"/>
        </w:rPr>
        <w:t> </w:t>
      </w:r>
      <w:r>
        <w:rPr>
          <w:rStyle w:val="yiv5113756260grame"/>
          <w:rFonts w:eastAsiaTheme="majorEastAsia"/>
          <w:b/>
          <w:bCs/>
          <w:color w:val="0000FF"/>
          <w:lang w:val="en-US"/>
        </w:rPr>
        <w:t>1993, p. 72.</w:t>
      </w:r>
      <w:proofErr w:type="gramEnd"/>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proofErr w:type="gramStart"/>
      <w:r>
        <w:rPr>
          <w:rStyle w:val="yiv5113756260grame"/>
          <w:rFonts w:eastAsiaTheme="majorEastAsia"/>
          <w:b/>
          <w:bCs/>
          <w:color w:val="0000FF"/>
          <w:lang w:val="en-US"/>
        </w:rPr>
        <w:t>Ibid.,</w:t>
      </w:r>
      <w:proofErr w:type="gramEnd"/>
      <w:r>
        <w:rPr>
          <w:rStyle w:val="apple-converted-space"/>
          <w:rFonts w:ascii="Helvetica" w:hAnsi="Helvetica"/>
          <w:b/>
          <w:bCs/>
          <w:color w:val="0000FF"/>
          <w:sz w:val="20"/>
          <w:szCs w:val="20"/>
          <w:lang w:val="en-US"/>
        </w:rPr>
        <w:t> </w:t>
      </w:r>
      <w:r>
        <w:rPr>
          <w:rFonts w:ascii="Helvetica" w:hAnsi="Helvetica"/>
          <w:b/>
          <w:bCs/>
          <w:color w:val="0000FF"/>
          <w:sz w:val="20"/>
          <w:szCs w:val="20"/>
          <w:lang w:val="en-US"/>
        </w:rPr>
        <w:t>p. 74.</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proofErr w:type="gramStart"/>
      <w:r>
        <w:rPr>
          <w:rStyle w:val="yiv5113756260grame"/>
          <w:rFonts w:eastAsiaTheme="majorEastAsia"/>
          <w:b/>
          <w:bCs/>
          <w:color w:val="0000FF"/>
          <w:lang w:val="en-US"/>
        </w:rPr>
        <w:t>Ibid.,</w:t>
      </w:r>
      <w:proofErr w:type="gramEnd"/>
      <w:r>
        <w:rPr>
          <w:rStyle w:val="apple-converted-space"/>
          <w:rFonts w:ascii="Helvetica" w:hAnsi="Helvetica"/>
          <w:b/>
          <w:bCs/>
          <w:color w:val="0000FF"/>
          <w:sz w:val="20"/>
          <w:szCs w:val="20"/>
          <w:lang w:val="en-US"/>
        </w:rPr>
        <w:t> </w:t>
      </w:r>
      <w:r>
        <w:rPr>
          <w:rFonts w:ascii="Helvetica" w:hAnsi="Helvetica"/>
          <w:b/>
          <w:bCs/>
          <w:color w:val="0000FF"/>
          <w:sz w:val="20"/>
          <w:szCs w:val="20"/>
          <w:lang w:val="en-US"/>
        </w:rPr>
        <w:t>pp. 74-75.</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proofErr w:type="gramStart"/>
      <w:r>
        <w:rPr>
          <w:rStyle w:val="yiv5113756260grame"/>
          <w:rFonts w:eastAsiaTheme="majorEastAsia"/>
          <w:b/>
          <w:bCs/>
          <w:color w:val="0000FF"/>
          <w:lang w:val="en-US"/>
        </w:rPr>
        <w:t>David</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Nimmons</w:t>
      </w:r>
      <w:proofErr w:type="spellEnd"/>
      <w:r>
        <w:rPr>
          <w:rStyle w:val="yiv5113756260grame"/>
          <w:rFonts w:eastAsiaTheme="majorEastAsia"/>
          <w:b/>
          <w:bCs/>
          <w:color w:val="0000FF"/>
          <w:lang w:val="en-US"/>
        </w:rPr>
        <w:t>, "Sex and the Brain" ("</w:t>
      </w:r>
      <w:proofErr w:type="spellStart"/>
      <w:r>
        <w:rPr>
          <w:rStyle w:val="yiv5113756260spelle"/>
          <w:rFonts w:eastAsiaTheme="majorEastAsia"/>
          <w:b/>
          <w:bCs/>
          <w:color w:val="0000FF"/>
          <w:sz w:val="20"/>
          <w:lang w:val="en-US"/>
        </w:rPr>
        <w:t>Sexo</w:t>
      </w:r>
      <w:proofErr w:type="spellEnd"/>
      <w:r>
        <w:rPr>
          <w:rStyle w:val="apple-converted-space"/>
          <w:b/>
          <w:bCs/>
          <w:color w:val="0000FF"/>
          <w:sz w:val="20"/>
          <w:szCs w:val="20"/>
          <w:lang w:val="en-US"/>
        </w:rPr>
        <w:t> </w:t>
      </w:r>
      <w:r>
        <w:rPr>
          <w:rStyle w:val="yiv5113756260grame"/>
          <w:rFonts w:eastAsiaTheme="majorEastAsia"/>
          <w:b/>
          <w:bCs/>
          <w:color w:val="0000FF"/>
          <w:lang w:val="en-US"/>
        </w:rPr>
        <w:t>e o</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Cérebro</w:t>
      </w:r>
      <w:proofErr w:type="spellEnd"/>
      <w:r>
        <w:rPr>
          <w:rStyle w:val="yiv5113756260grame"/>
          <w:rFonts w:eastAsiaTheme="majorEastAsia"/>
          <w:b/>
          <w:bCs/>
          <w:color w:val="0000FF"/>
          <w:lang w:val="en-US"/>
        </w:rPr>
        <w:t>").</w:t>
      </w:r>
      <w:proofErr w:type="gramEnd"/>
      <w:r>
        <w:rPr>
          <w:rStyle w:val="apple-converted-space"/>
          <w:rFonts w:ascii="Helvetica" w:hAnsi="Helvetica"/>
          <w:b/>
          <w:bCs/>
          <w:color w:val="0000FF"/>
          <w:sz w:val="20"/>
          <w:szCs w:val="20"/>
          <w:lang w:val="en-US"/>
        </w:rPr>
        <w:t> </w:t>
      </w:r>
      <w:r>
        <w:rPr>
          <w:rFonts w:ascii="Helvetica" w:hAnsi="Helvetica"/>
          <w:b/>
          <w:bCs/>
          <w:color w:val="0000FF"/>
          <w:sz w:val="20"/>
          <w:szCs w:val="20"/>
          <w:lang w:val="en-US"/>
        </w:rPr>
        <w:t>Discover,</w:t>
      </w:r>
      <w:r>
        <w:rPr>
          <w:rStyle w:val="apple-converted-space"/>
          <w:rFonts w:ascii="Helvetica" w:hAnsi="Helvetica"/>
          <w:b/>
          <w:bCs/>
          <w:color w:val="0000FF"/>
          <w:sz w:val="20"/>
          <w:szCs w:val="20"/>
          <w:lang w:val="en-US"/>
        </w:rPr>
        <w:t> </w:t>
      </w:r>
      <w:proofErr w:type="spellStart"/>
      <w:r>
        <w:rPr>
          <w:rStyle w:val="yiv5113756260spelle"/>
          <w:rFonts w:ascii="Helvetica" w:eastAsiaTheme="majorEastAsia" w:hAnsi="Helvetica"/>
          <w:b/>
          <w:bCs/>
          <w:color w:val="0000FF"/>
          <w:sz w:val="20"/>
          <w:lang w:val="en-US"/>
        </w:rPr>
        <w:t>março</w:t>
      </w:r>
      <w:proofErr w:type="spellEnd"/>
      <w:r>
        <w:rPr>
          <w:rStyle w:val="apple-converted-space"/>
          <w:rFonts w:ascii="Helvetica" w:hAnsi="Helvetica"/>
          <w:b/>
          <w:bCs/>
          <w:color w:val="0000FF"/>
          <w:sz w:val="20"/>
          <w:szCs w:val="20"/>
          <w:lang w:val="en-US"/>
        </w:rPr>
        <w:t> </w:t>
      </w:r>
      <w:r>
        <w:rPr>
          <w:rFonts w:ascii="Helvetica" w:hAnsi="Helvetica"/>
          <w:b/>
          <w:bCs/>
          <w:color w:val="0000FF"/>
          <w:sz w:val="20"/>
          <w:szCs w:val="20"/>
          <w:lang w:val="en-US"/>
        </w:rPr>
        <w:t>de 1994, p. 66.</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proofErr w:type="gramStart"/>
      <w:r>
        <w:rPr>
          <w:rStyle w:val="yiv5113756260grame"/>
          <w:rFonts w:eastAsiaTheme="majorEastAsia"/>
          <w:b/>
          <w:bCs/>
          <w:color w:val="0000FF"/>
          <w:lang w:val="en-US"/>
        </w:rPr>
        <w:t>William</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Byne</w:t>
      </w:r>
      <w:proofErr w:type="spellEnd"/>
      <w:r>
        <w:rPr>
          <w:rStyle w:val="apple-converted-space"/>
          <w:b/>
          <w:bCs/>
          <w:color w:val="0000FF"/>
          <w:sz w:val="20"/>
          <w:szCs w:val="20"/>
          <w:lang w:val="en-US"/>
        </w:rPr>
        <w:t> </w:t>
      </w:r>
      <w:r>
        <w:rPr>
          <w:rStyle w:val="yiv5113756260grame"/>
          <w:rFonts w:eastAsiaTheme="majorEastAsia"/>
          <w:b/>
          <w:bCs/>
          <w:color w:val="0000FF"/>
          <w:lang w:val="en-US"/>
        </w:rPr>
        <w:t>e Bruce Parsons, "Biology and Human Sexual Orientation" ("</w:t>
      </w:r>
      <w:proofErr w:type="spellStart"/>
      <w:r>
        <w:rPr>
          <w:rStyle w:val="yiv5113756260spelle"/>
          <w:rFonts w:eastAsiaTheme="majorEastAsia"/>
          <w:b/>
          <w:bCs/>
          <w:color w:val="0000FF"/>
          <w:sz w:val="20"/>
          <w:lang w:val="en-US"/>
        </w:rPr>
        <w:t>Biologia</w:t>
      </w:r>
      <w:proofErr w:type="spellEnd"/>
      <w:r>
        <w:rPr>
          <w:rStyle w:val="apple-converted-space"/>
          <w:b/>
          <w:bCs/>
          <w:color w:val="0000FF"/>
          <w:sz w:val="20"/>
          <w:szCs w:val="20"/>
          <w:lang w:val="en-US"/>
        </w:rPr>
        <w:t> </w:t>
      </w:r>
      <w:r>
        <w:rPr>
          <w:rStyle w:val="yiv5113756260grame"/>
          <w:rFonts w:eastAsiaTheme="majorEastAsia"/>
          <w:b/>
          <w:bCs/>
          <w:color w:val="0000FF"/>
          <w:lang w:val="en-US"/>
        </w:rPr>
        <w:t>e</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Orientação</w:t>
      </w:r>
      <w:proofErr w:type="spellEnd"/>
      <w:r>
        <w:rPr>
          <w:rStyle w:val="apple-converted-space"/>
          <w:b/>
          <w:bCs/>
          <w:color w:val="0000FF"/>
          <w:sz w:val="20"/>
          <w:szCs w:val="20"/>
          <w:lang w:val="en-US"/>
        </w:rPr>
        <w:t> </w:t>
      </w:r>
      <w:r>
        <w:rPr>
          <w:rStyle w:val="yiv5113756260grame"/>
          <w:rFonts w:eastAsiaTheme="majorEastAsia"/>
          <w:b/>
          <w:bCs/>
          <w:color w:val="0000FF"/>
          <w:lang w:val="en-US"/>
        </w:rPr>
        <w:t>Sexual Humana").</w:t>
      </w:r>
      <w:proofErr w:type="gramEnd"/>
      <w:r>
        <w:rPr>
          <w:rStyle w:val="apple-converted-space"/>
          <w:rFonts w:ascii="Helvetica" w:hAnsi="Helvetica"/>
          <w:b/>
          <w:bCs/>
          <w:color w:val="0000FF"/>
          <w:sz w:val="20"/>
          <w:szCs w:val="20"/>
          <w:lang w:val="en-US"/>
        </w:rPr>
        <w:t> </w:t>
      </w:r>
      <w:r>
        <w:rPr>
          <w:rFonts w:ascii="Helvetica" w:hAnsi="Helvetica"/>
          <w:b/>
          <w:bCs/>
          <w:color w:val="0000FF"/>
          <w:sz w:val="20"/>
          <w:szCs w:val="20"/>
          <w:lang w:val="en-US"/>
        </w:rPr>
        <w:t>The Harvard Mental Health Letter (</w:t>
      </w:r>
      <w:proofErr w:type="spellStart"/>
      <w:r>
        <w:rPr>
          <w:rStyle w:val="yiv5113756260spelle"/>
          <w:rFonts w:ascii="Helvetica" w:eastAsiaTheme="majorEastAsia" w:hAnsi="Helvetica"/>
          <w:b/>
          <w:bCs/>
          <w:color w:val="0000FF"/>
          <w:sz w:val="20"/>
          <w:lang w:val="en-US"/>
        </w:rPr>
        <w:t>Boletim</w:t>
      </w:r>
      <w:proofErr w:type="spellEnd"/>
      <w:r>
        <w:rPr>
          <w:rStyle w:val="apple-converted-space"/>
          <w:rFonts w:ascii="Helvetica" w:hAnsi="Helvetica"/>
          <w:b/>
          <w:bCs/>
          <w:color w:val="0000FF"/>
          <w:sz w:val="20"/>
          <w:szCs w:val="20"/>
          <w:lang w:val="en-US"/>
        </w:rPr>
        <w:t> </w:t>
      </w:r>
      <w:proofErr w:type="spellStart"/>
      <w:r>
        <w:rPr>
          <w:rFonts w:ascii="Helvetica" w:hAnsi="Helvetica"/>
          <w:b/>
          <w:bCs/>
          <w:color w:val="0000FF"/>
          <w:sz w:val="20"/>
          <w:szCs w:val="20"/>
          <w:lang w:val="en-US"/>
        </w:rPr>
        <w:t>de</w:t>
      </w:r>
      <w:r>
        <w:rPr>
          <w:rStyle w:val="yiv5113756260spelle"/>
          <w:rFonts w:ascii="Helvetica" w:eastAsiaTheme="majorEastAsia" w:hAnsi="Helvetica"/>
          <w:b/>
          <w:bCs/>
          <w:color w:val="0000FF"/>
          <w:sz w:val="20"/>
          <w:lang w:val="en-US"/>
        </w:rPr>
        <w:t>Saúde</w:t>
      </w:r>
      <w:proofErr w:type="spellEnd"/>
      <w:r>
        <w:rPr>
          <w:rStyle w:val="apple-converted-space"/>
          <w:rFonts w:ascii="Helvetica" w:hAnsi="Helvetica"/>
          <w:b/>
          <w:bCs/>
          <w:color w:val="0000FF"/>
          <w:sz w:val="20"/>
          <w:szCs w:val="20"/>
          <w:lang w:val="en-US"/>
        </w:rPr>
        <w:t> </w:t>
      </w:r>
      <w:proofErr w:type="gramStart"/>
      <w:r>
        <w:rPr>
          <w:rFonts w:ascii="Helvetica" w:hAnsi="Helvetica"/>
          <w:b/>
          <w:bCs/>
          <w:color w:val="0000FF"/>
          <w:sz w:val="20"/>
          <w:szCs w:val="20"/>
          <w:lang w:val="en-US"/>
        </w:rPr>
        <w:t>Mental</w:t>
      </w:r>
      <w:proofErr w:type="gramEnd"/>
      <w:r>
        <w:rPr>
          <w:rStyle w:val="apple-converted-space"/>
          <w:rFonts w:ascii="Helvetica" w:hAnsi="Helvetica"/>
          <w:b/>
          <w:bCs/>
          <w:color w:val="0000FF"/>
          <w:sz w:val="20"/>
          <w:szCs w:val="20"/>
          <w:lang w:val="en-US"/>
        </w:rPr>
        <w:t> </w:t>
      </w:r>
      <w:proofErr w:type="spellStart"/>
      <w:r>
        <w:rPr>
          <w:rStyle w:val="yiv5113756260spelle"/>
          <w:rFonts w:ascii="Helvetica" w:eastAsiaTheme="majorEastAsia" w:hAnsi="Helvetica"/>
          <w:b/>
          <w:bCs/>
          <w:color w:val="0000FF"/>
          <w:sz w:val="20"/>
          <w:lang w:val="en-US"/>
        </w:rPr>
        <w:t>da</w:t>
      </w:r>
      <w:proofErr w:type="spellEnd"/>
      <w:r>
        <w:rPr>
          <w:rStyle w:val="apple-converted-space"/>
          <w:rFonts w:ascii="Helvetica" w:hAnsi="Helvetica"/>
          <w:b/>
          <w:bCs/>
          <w:color w:val="0000FF"/>
          <w:sz w:val="20"/>
          <w:szCs w:val="20"/>
          <w:lang w:val="en-US"/>
        </w:rPr>
        <w:t> </w:t>
      </w:r>
      <w:proofErr w:type="spellStart"/>
      <w:r>
        <w:rPr>
          <w:rStyle w:val="yiv5113756260spelle"/>
          <w:rFonts w:ascii="Helvetica" w:eastAsiaTheme="majorEastAsia" w:hAnsi="Helvetica"/>
          <w:b/>
          <w:bCs/>
          <w:color w:val="0000FF"/>
          <w:sz w:val="20"/>
          <w:lang w:val="en-US"/>
        </w:rPr>
        <w:t>Universidade</w:t>
      </w:r>
      <w:proofErr w:type="spellEnd"/>
      <w:r>
        <w:rPr>
          <w:rStyle w:val="apple-converted-space"/>
          <w:rFonts w:ascii="Helvetica" w:hAnsi="Helvetica"/>
          <w:b/>
          <w:bCs/>
          <w:color w:val="0000FF"/>
          <w:sz w:val="20"/>
          <w:szCs w:val="20"/>
          <w:lang w:val="en-US"/>
        </w:rPr>
        <w:t> </w:t>
      </w:r>
      <w:r>
        <w:rPr>
          <w:rFonts w:ascii="Helvetica" w:hAnsi="Helvetica"/>
          <w:b/>
          <w:bCs/>
          <w:color w:val="0000FF"/>
          <w:sz w:val="20"/>
          <w:szCs w:val="20"/>
          <w:lang w:val="en-US"/>
        </w:rPr>
        <w:t>de Harvard), Vol. 10.</w:t>
      </w:r>
      <w:r>
        <w:rPr>
          <w:rStyle w:val="apple-converted-space"/>
          <w:rFonts w:ascii="Helvetica" w:hAnsi="Helvetica"/>
          <w:b/>
          <w:bCs/>
          <w:color w:val="0000FF"/>
          <w:sz w:val="20"/>
          <w:szCs w:val="20"/>
          <w:lang w:val="en-US"/>
        </w:rPr>
        <w:t> </w:t>
      </w:r>
      <w:r>
        <w:rPr>
          <w:rFonts w:ascii="Helvetica" w:hAnsi="Helvetica"/>
          <w:b/>
          <w:bCs/>
          <w:color w:val="0000FF"/>
          <w:sz w:val="20"/>
          <w:szCs w:val="20"/>
        </w:rPr>
        <w:t>Nº 8, fevereiro de 1994, p. 5.</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0"/>
          <w:szCs w:val="20"/>
        </w:rPr>
        <w:t>"</w:t>
      </w:r>
      <w:proofErr w:type="spellStart"/>
      <w:r>
        <w:rPr>
          <w:rStyle w:val="yiv5113756260spelle"/>
          <w:rFonts w:eastAsiaTheme="majorEastAsia"/>
          <w:b/>
          <w:bCs/>
          <w:color w:val="0000FF"/>
          <w:sz w:val="20"/>
        </w:rPr>
        <w:t>Behavior</w:t>
      </w:r>
      <w:proofErr w:type="spellEnd"/>
      <w:r>
        <w:rPr>
          <w:rStyle w:val="apple-converted-space"/>
          <w:b/>
          <w:bCs/>
          <w:color w:val="0000FF"/>
          <w:sz w:val="20"/>
          <w:szCs w:val="20"/>
        </w:rPr>
        <w:t> </w:t>
      </w:r>
      <w:proofErr w:type="spellStart"/>
      <w:r>
        <w:rPr>
          <w:rStyle w:val="yiv5113756260spelle"/>
          <w:rFonts w:eastAsiaTheme="majorEastAsia"/>
          <w:b/>
          <w:bCs/>
          <w:color w:val="0000FF"/>
          <w:sz w:val="20"/>
        </w:rPr>
        <w:t>therapy</w:t>
      </w:r>
      <w:proofErr w:type="spellEnd"/>
      <w:r>
        <w:rPr>
          <w:rStyle w:val="apple-converted-space"/>
          <w:b/>
          <w:bCs/>
          <w:color w:val="0000FF"/>
          <w:sz w:val="20"/>
          <w:szCs w:val="20"/>
        </w:rPr>
        <w:t> </w:t>
      </w:r>
      <w:proofErr w:type="spellStart"/>
      <w:r>
        <w:rPr>
          <w:rStyle w:val="yiv5113756260spelle"/>
          <w:rFonts w:eastAsiaTheme="majorEastAsia"/>
          <w:b/>
          <w:bCs/>
          <w:color w:val="0000FF"/>
          <w:sz w:val="20"/>
        </w:rPr>
        <w:t>may</w:t>
      </w:r>
      <w:proofErr w:type="spellEnd"/>
      <w:r>
        <w:rPr>
          <w:rStyle w:val="apple-converted-space"/>
          <w:b/>
          <w:bCs/>
          <w:color w:val="0000FF"/>
          <w:sz w:val="20"/>
          <w:szCs w:val="20"/>
        </w:rPr>
        <w:t> </w:t>
      </w:r>
      <w:r>
        <w:rPr>
          <w:b/>
          <w:bCs/>
          <w:color w:val="0000FF"/>
          <w:sz w:val="20"/>
          <w:szCs w:val="20"/>
        </w:rPr>
        <w:t>help</w:t>
      </w:r>
      <w:r>
        <w:rPr>
          <w:rStyle w:val="apple-converted-space"/>
          <w:b/>
          <w:bCs/>
          <w:color w:val="0000FF"/>
          <w:sz w:val="20"/>
          <w:szCs w:val="20"/>
        </w:rPr>
        <w:t> </w:t>
      </w:r>
      <w:proofErr w:type="spellStart"/>
      <w:r>
        <w:rPr>
          <w:rStyle w:val="yiv5113756260spelle"/>
          <w:rFonts w:eastAsiaTheme="majorEastAsia"/>
          <w:b/>
          <w:bCs/>
          <w:color w:val="0000FF"/>
          <w:sz w:val="20"/>
        </w:rPr>
        <w:t>alter</w:t>
      </w:r>
      <w:proofErr w:type="spellEnd"/>
      <w:r>
        <w:rPr>
          <w:rStyle w:val="apple-converted-space"/>
          <w:b/>
          <w:bCs/>
          <w:color w:val="0000FF"/>
          <w:sz w:val="20"/>
          <w:szCs w:val="20"/>
        </w:rPr>
        <w:t> </w:t>
      </w:r>
      <w:r>
        <w:rPr>
          <w:b/>
          <w:bCs/>
          <w:color w:val="0000FF"/>
          <w:sz w:val="20"/>
          <w:szCs w:val="20"/>
        </w:rPr>
        <w:t>some</w:t>
      </w:r>
      <w:r>
        <w:rPr>
          <w:rStyle w:val="apple-converted-space"/>
          <w:b/>
          <w:bCs/>
          <w:color w:val="0000FF"/>
          <w:sz w:val="20"/>
          <w:szCs w:val="20"/>
        </w:rPr>
        <w:t> </w:t>
      </w:r>
      <w:proofErr w:type="spellStart"/>
      <w:r>
        <w:rPr>
          <w:rStyle w:val="yiv5113756260spelle"/>
          <w:rFonts w:eastAsiaTheme="majorEastAsia"/>
          <w:b/>
          <w:bCs/>
          <w:color w:val="0000FF"/>
          <w:sz w:val="20"/>
        </w:rPr>
        <w:t>disorders</w:t>
      </w:r>
      <w:proofErr w:type="spellEnd"/>
      <w:r>
        <w:rPr>
          <w:rStyle w:val="apple-converted-space"/>
          <w:b/>
          <w:bCs/>
          <w:color w:val="0000FF"/>
          <w:sz w:val="20"/>
          <w:szCs w:val="20"/>
        </w:rPr>
        <w:t> </w:t>
      </w:r>
      <w:r>
        <w:rPr>
          <w:b/>
          <w:bCs/>
          <w:color w:val="0000FF"/>
          <w:sz w:val="20"/>
          <w:szCs w:val="20"/>
        </w:rPr>
        <w:t>in</w:t>
      </w:r>
      <w:r>
        <w:rPr>
          <w:rStyle w:val="apple-converted-space"/>
          <w:b/>
          <w:bCs/>
          <w:color w:val="0000FF"/>
          <w:sz w:val="20"/>
          <w:szCs w:val="20"/>
        </w:rPr>
        <w:t> </w:t>
      </w:r>
      <w:proofErr w:type="spellStart"/>
      <w:r>
        <w:rPr>
          <w:rStyle w:val="yiv5113756260spelle"/>
          <w:rFonts w:eastAsiaTheme="majorEastAsia"/>
          <w:b/>
          <w:bCs/>
          <w:color w:val="0000FF"/>
          <w:sz w:val="20"/>
        </w:rPr>
        <w:t>brain</w:t>
      </w:r>
      <w:proofErr w:type="spellEnd"/>
      <w:r>
        <w:rPr>
          <w:b/>
          <w:bCs/>
          <w:color w:val="0000FF"/>
          <w:sz w:val="20"/>
          <w:szCs w:val="20"/>
        </w:rPr>
        <w:t>" ("É possível que a terapia comportamental ajude a alterar certas desordens no cérebro"), Santa Barbara</w:t>
      </w:r>
      <w:r>
        <w:rPr>
          <w:rStyle w:val="apple-converted-space"/>
          <w:b/>
          <w:bCs/>
          <w:color w:val="0000FF"/>
          <w:sz w:val="20"/>
          <w:szCs w:val="20"/>
        </w:rPr>
        <w:t> </w:t>
      </w:r>
      <w:proofErr w:type="spellStart"/>
      <w:r>
        <w:rPr>
          <w:rStyle w:val="yiv5113756260spelle"/>
          <w:rFonts w:eastAsiaTheme="majorEastAsia"/>
          <w:b/>
          <w:bCs/>
          <w:color w:val="0000FF"/>
          <w:sz w:val="20"/>
        </w:rPr>
        <w:t>News-</w:t>
      </w:r>
      <w:proofErr w:type="gramStart"/>
      <w:r>
        <w:rPr>
          <w:rStyle w:val="yiv5113756260spelle"/>
          <w:rFonts w:eastAsiaTheme="majorEastAsia"/>
          <w:b/>
          <w:bCs/>
          <w:color w:val="0000FF"/>
          <w:sz w:val="20"/>
        </w:rPr>
        <w:t>Press</w:t>
      </w:r>
      <w:proofErr w:type="spellEnd"/>
      <w:r>
        <w:rPr>
          <w:b/>
          <w:bCs/>
          <w:color w:val="0000FF"/>
          <w:sz w:val="20"/>
          <w:szCs w:val="20"/>
        </w:rPr>
        <w:t>(</w:t>
      </w:r>
      <w:proofErr w:type="gramEnd"/>
      <w:r>
        <w:rPr>
          <w:b/>
          <w:bCs/>
          <w:color w:val="0000FF"/>
          <w:sz w:val="20"/>
          <w:szCs w:val="20"/>
        </w:rPr>
        <w:t>Noticiário de Santa Barbara), 16 de setembro de 1992, p. A-3.</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0"/>
          <w:szCs w:val="20"/>
        </w:rPr>
        <w:t>Time, 19 abril de 1993.</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0"/>
          <w:szCs w:val="20"/>
        </w:rPr>
        <w:t>"</w:t>
      </w:r>
      <w:proofErr w:type="spellStart"/>
      <w:r>
        <w:rPr>
          <w:rStyle w:val="yiv5113756260spelle"/>
          <w:rFonts w:eastAsiaTheme="majorEastAsia"/>
          <w:b/>
          <w:bCs/>
          <w:color w:val="0000FF"/>
          <w:sz w:val="20"/>
        </w:rPr>
        <w:t>Sex-linked</w:t>
      </w:r>
      <w:proofErr w:type="spellEnd"/>
      <w:r>
        <w:rPr>
          <w:rStyle w:val="apple-converted-space"/>
          <w:b/>
          <w:bCs/>
          <w:color w:val="0000FF"/>
          <w:sz w:val="20"/>
          <w:szCs w:val="20"/>
        </w:rPr>
        <w:t> </w:t>
      </w:r>
      <w:proofErr w:type="spellStart"/>
      <w:r>
        <w:rPr>
          <w:rStyle w:val="yiv5113756260spelle"/>
          <w:rFonts w:eastAsiaTheme="majorEastAsia"/>
          <w:b/>
          <w:bCs/>
          <w:color w:val="0000FF"/>
          <w:sz w:val="20"/>
        </w:rPr>
        <w:t>Diseases</w:t>
      </w:r>
      <w:proofErr w:type="spellEnd"/>
      <w:r>
        <w:rPr>
          <w:rStyle w:val="apple-converted-space"/>
          <w:b/>
          <w:bCs/>
          <w:color w:val="0000FF"/>
          <w:sz w:val="20"/>
          <w:szCs w:val="20"/>
        </w:rPr>
        <w:t> </w:t>
      </w:r>
      <w:proofErr w:type="spellStart"/>
      <w:r>
        <w:rPr>
          <w:rStyle w:val="yiv5113756260spelle"/>
          <w:rFonts w:eastAsiaTheme="majorEastAsia"/>
          <w:b/>
          <w:bCs/>
          <w:color w:val="0000FF"/>
          <w:sz w:val="20"/>
        </w:rPr>
        <w:t>on</w:t>
      </w:r>
      <w:proofErr w:type="spellEnd"/>
      <w:r>
        <w:rPr>
          <w:rStyle w:val="apple-converted-space"/>
          <w:b/>
          <w:bCs/>
          <w:color w:val="0000FF"/>
          <w:sz w:val="20"/>
          <w:szCs w:val="20"/>
        </w:rPr>
        <w:t> </w:t>
      </w:r>
      <w:proofErr w:type="spellStart"/>
      <w:r>
        <w:rPr>
          <w:rStyle w:val="yiv5113756260spelle"/>
          <w:rFonts w:eastAsiaTheme="majorEastAsia"/>
          <w:b/>
          <w:bCs/>
          <w:color w:val="0000FF"/>
          <w:sz w:val="20"/>
        </w:rPr>
        <w:t>Rise</w:t>
      </w:r>
      <w:proofErr w:type="spellEnd"/>
      <w:r>
        <w:rPr>
          <w:b/>
          <w:bCs/>
          <w:color w:val="0000FF"/>
          <w:sz w:val="20"/>
          <w:szCs w:val="20"/>
        </w:rPr>
        <w:t>,</w:t>
      </w:r>
      <w:r>
        <w:rPr>
          <w:rStyle w:val="apple-converted-space"/>
          <w:b/>
          <w:bCs/>
          <w:color w:val="0000FF"/>
          <w:sz w:val="20"/>
          <w:szCs w:val="20"/>
        </w:rPr>
        <w:t> </w:t>
      </w:r>
      <w:proofErr w:type="spellStart"/>
      <w:r>
        <w:rPr>
          <w:rStyle w:val="yiv5113756260spelle"/>
          <w:rFonts w:eastAsiaTheme="majorEastAsia"/>
          <w:b/>
          <w:bCs/>
          <w:color w:val="0000FF"/>
          <w:sz w:val="20"/>
        </w:rPr>
        <w:t>Study</w:t>
      </w:r>
      <w:proofErr w:type="spellEnd"/>
      <w:r>
        <w:rPr>
          <w:rStyle w:val="apple-converted-space"/>
          <w:b/>
          <w:bCs/>
          <w:color w:val="0000FF"/>
          <w:sz w:val="20"/>
          <w:szCs w:val="20"/>
        </w:rPr>
        <w:t> </w:t>
      </w:r>
      <w:proofErr w:type="spellStart"/>
      <w:r>
        <w:rPr>
          <w:rStyle w:val="yiv5113756260spelle"/>
          <w:rFonts w:eastAsiaTheme="majorEastAsia"/>
          <w:b/>
          <w:bCs/>
          <w:color w:val="0000FF"/>
          <w:sz w:val="20"/>
        </w:rPr>
        <w:t>Says</w:t>
      </w:r>
      <w:proofErr w:type="spellEnd"/>
      <w:r>
        <w:rPr>
          <w:b/>
          <w:bCs/>
          <w:color w:val="0000FF"/>
          <w:sz w:val="20"/>
          <w:szCs w:val="20"/>
        </w:rPr>
        <w:t>" ("Estudo Afirma que as Moléstias Ligadas ao Sexo Estão Aumentando"), Santa Barbara</w:t>
      </w:r>
      <w:r>
        <w:rPr>
          <w:rStyle w:val="apple-converted-space"/>
          <w:b/>
          <w:bCs/>
          <w:color w:val="0000FF"/>
          <w:sz w:val="20"/>
          <w:szCs w:val="20"/>
        </w:rPr>
        <w:t> </w:t>
      </w:r>
      <w:proofErr w:type="spellStart"/>
      <w:r>
        <w:rPr>
          <w:rStyle w:val="yiv5113756260spelle"/>
          <w:rFonts w:eastAsiaTheme="majorEastAsia"/>
          <w:b/>
          <w:bCs/>
          <w:color w:val="0000FF"/>
          <w:sz w:val="20"/>
        </w:rPr>
        <w:t>News-Press</w:t>
      </w:r>
      <w:proofErr w:type="spellEnd"/>
      <w:r>
        <w:rPr>
          <w:b/>
          <w:bCs/>
          <w:color w:val="0000FF"/>
          <w:sz w:val="20"/>
          <w:szCs w:val="20"/>
        </w:rPr>
        <w:t>, 1/4/93, p. A-3.</w:t>
      </w:r>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proofErr w:type="gramStart"/>
      <w:r>
        <w:rPr>
          <w:rStyle w:val="yiv5113756260grame"/>
          <w:rFonts w:eastAsiaTheme="majorEastAsia"/>
          <w:b/>
          <w:bCs/>
          <w:color w:val="0000FF"/>
          <w:lang w:val="en-US"/>
        </w:rPr>
        <w:t>Santa Barbara News-Press, 13/6/93, p. A-12.</w:t>
      </w:r>
      <w:proofErr w:type="gramEnd"/>
    </w:p>
    <w:p w:rsidR="00DD4650" w:rsidRPr="00DD4650" w:rsidRDefault="00DD4650" w:rsidP="00DD4650">
      <w:pPr>
        <w:pStyle w:val="yiv5113756260msonormal"/>
        <w:shd w:val="clear" w:color="auto" w:fill="FFFFFF"/>
        <w:spacing w:before="0" w:beforeAutospacing="0" w:after="0" w:afterAutospacing="0"/>
        <w:rPr>
          <w:rFonts w:ascii="Helvetica" w:hAnsi="Helvetica"/>
          <w:color w:val="454545"/>
          <w:sz w:val="11"/>
          <w:szCs w:val="11"/>
          <w:lang w:val="en-US"/>
        </w:rPr>
      </w:pPr>
      <w:r>
        <w:rPr>
          <w:b/>
          <w:bCs/>
          <w:color w:val="0000FF"/>
          <w:sz w:val="20"/>
          <w:szCs w:val="20"/>
          <w:lang w:val="en-US"/>
        </w:rPr>
        <w:t>Gary D. Comstock. Gay Theology without Apology (</w:t>
      </w:r>
      <w:proofErr w:type="spellStart"/>
      <w:r>
        <w:rPr>
          <w:rStyle w:val="yiv5113756260spelle"/>
          <w:rFonts w:eastAsiaTheme="majorEastAsia"/>
          <w:b/>
          <w:bCs/>
          <w:color w:val="0000FF"/>
          <w:sz w:val="20"/>
          <w:lang w:val="en-US"/>
        </w:rPr>
        <w:t>Teologia</w:t>
      </w:r>
      <w:proofErr w:type="spellEnd"/>
      <w:r>
        <w:rPr>
          <w:rStyle w:val="apple-converted-space"/>
          <w:b/>
          <w:bCs/>
          <w:color w:val="0000FF"/>
          <w:sz w:val="20"/>
          <w:szCs w:val="20"/>
          <w:lang w:val="en-US"/>
        </w:rPr>
        <w:t> </w:t>
      </w:r>
      <w:r>
        <w:rPr>
          <w:b/>
          <w:bCs/>
          <w:color w:val="0000FF"/>
          <w:sz w:val="20"/>
          <w:szCs w:val="20"/>
          <w:lang w:val="en-US"/>
        </w:rPr>
        <w:t>Gay</w:t>
      </w:r>
      <w:r>
        <w:rPr>
          <w:rStyle w:val="apple-converted-space"/>
          <w:b/>
          <w:bCs/>
          <w:color w:val="0000FF"/>
          <w:sz w:val="20"/>
          <w:szCs w:val="20"/>
          <w:lang w:val="en-US"/>
        </w:rPr>
        <w:t> </w:t>
      </w:r>
      <w:proofErr w:type="spellStart"/>
      <w:proofErr w:type="gramStart"/>
      <w:r>
        <w:rPr>
          <w:rStyle w:val="yiv5113756260grame"/>
          <w:rFonts w:eastAsiaTheme="majorEastAsia"/>
          <w:b/>
          <w:bCs/>
          <w:color w:val="0000FF"/>
          <w:lang w:val="en-US"/>
        </w:rPr>
        <w:t>Sem</w:t>
      </w:r>
      <w:proofErr w:type="spellEnd"/>
      <w:proofErr w:type="gramEnd"/>
      <w:r>
        <w:rPr>
          <w:rStyle w:val="apple-converted-space"/>
          <w:b/>
          <w:bCs/>
          <w:color w:val="0000FF"/>
          <w:sz w:val="20"/>
          <w:szCs w:val="20"/>
          <w:lang w:val="en-US"/>
        </w:rPr>
        <w:t> </w:t>
      </w:r>
      <w:r>
        <w:rPr>
          <w:b/>
          <w:bCs/>
          <w:color w:val="0000FF"/>
          <w:sz w:val="20"/>
          <w:szCs w:val="20"/>
          <w:lang w:val="en-US"/>
        </w:rPr>
        <w:t xml:space="preserve">Apologia). </w:t>
      </w:r>
      <w:proofErr w:type="gramStart"/>
      <w:r>
        <w:rPr>
          <w:b/>
          <w:bCs/>
          <w:color w:val="0000FF"/>
          <w:sz w:val="20"/>
          <w:szCs w:val="20"/>
          <w:lang w:val="en-US"/>
        </w:rPr>
        <w:t>Cleveland :</w:t>
      </w:r>
      <w:proofErr w:type="gramEnd"/>
      <w:r>
        <w:rPr>
          <w:b/>
          <w:bCs/>
          <w:color w:val="0000FF"/>
          <w:sz w:val="20"/>
          <w:szCs w:val="20"/>
          <w:lang w:val="en-US"/>
        </w:rPr>
        <w:t xml:space="preserve"> The Pilgrim Press, 1993, pp. 38-39.</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proofErr w:type="gramStart"/>
      <w:r>
        <w:rPr>
          <w:rStyle w:val="yiv5113756260grame"/>
          <w:rFonts w:eastAsiaTheme="majorEastAsia"/>
          <w:b/>
          <w:bCs/>
          <w:color w:val="0000FF"/>
          <w:lang w:val="en-US"/>
        </w:rPr>
        <w:t>James</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Busvine</w:t>
      </w:r>
      <w:proofErr w:type="spellEnd"/>
      <w:r>
        <w:rPr>
          <w:rStyle w:val="yiv5113756260grame"/>
          <w:rFonts w:eastAsiaTheme="majorEastAsia"/>
          <w:b/>
          <w:bCs/>
          <w:color w:val="0000FF"/>
          <w:lang w:val="en-US"/>
        </w:rPr>
        <w:t>, "Fading Genes" ("Genes</w:t>
      </w:r>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em</w:t>
      </w:r>
      <w:proofErr w:type="spellEnd"/>
      <w:r>
        <w:rPr>
          <w:rStyle w:val="apple-converted-space"/>
          <w:b/>
          <w:bCs/>
          <w:color w:val="0000FF"/>
          <w:sz w:val="20"/>
          <w:szCs w:val="20"/>
          <w:lang w:val="en-US"/>
        </w:rPr>
        <w:t> </w:t>
      </w:r>
      <w:proofErr w:type="spellStart"/>
      <w:r>
        <w:rPr>
          <w:rStyle w:val="yiv5113756260spelle"/>
          <w:rFonts w:eastAsiaTheme="majorEastAsia"/>
          <w:b/>
          <w:bCs/>
          <w:color w:val="0000FF"/>
          <w:sz w:val="20"/>
          <w:lang w:val="en-US"/>
        </w:rPr>
        <w:t>Extinção</w:t>
      </w:r>
      <w:proofErr w:type="spellEnd"/>
      <w:r>
        <w:rPr>
          <w:rStyle w:val="yiv5113756260grame"/>
          <w:rFonts w:eastAsiaTheme="majorEastAsia"/>
          <w:b/>
          <w:bCs/>
          <w:color w:val="0000FF"/>
          <w:lang w:val="en-US"/>
        </w:rPr>
        <w:t>").</w:t>
      </w:r>
      <w:proofErr w:type="gramEnd"/>
      <w:r>
        <w:rPr>
          <w:rStyle w:val="apple-converted-space"/>
          <w:rFonts w:ascii="Helvetica" w:hAnsi="Helvetica"/>
          <w:b/>
          <w:bCs/>
          <w:color w:val="0000FF"/>
          <w:sz w:val="20"/>
          <w:szCs w:val="20"/>
          <w:lang w:val="en-US"/>
        </w:rPr>
        <w:t> </w:t>
      </w:r>
      <w:proofErr w:type="spellStart"/>
      <w:r>
        <w:rPr>
          <w:rStyle w:val="yiv5113756260spelle"/>
          <w:rFonts w:ascii="Helvetica" w:eastAsiaTheme="majorEastAsia" w:hAnsi="Helvetica"/>
          <w:b/>
          <w:bCs/>
          <w:color w:val="0000FF"/>
          <w:sz w:val="20"/>
        </w:rPr>
        <w:t>London</w:t>
      </w:r>
      <w:proofErr w:type="spellEnd"/>
      <w:r>
        <w:rPr>
          <w:rStyle w:val="apple-converted-space"/>
          <w:rFonts w:ascii="Helvetica" w:hAnsi="Helvetica"/>
          <w:b/>
          <w:bCs/>
          <w:color w:val="0000FF"/>
          <w:sz w:val="20"/>
          <w:szCs w:val="20"/>
        </w:rPr>
        <w:t> </w:t>
      </w:r>
      <w:proofErr w:type="spellStart"/>
      <w:r>
        <w:rPr>
          <w:rStyle w:val="yiv5113756260spelle"/>
          <w:rFonts w:ascii="Helvetica" w:eastAsiaTheme="majorEastAsia" w:hAnsi="Helvetica"/>
          <w:b/>
          <w:bCs/>
          <w:color w:val="0000FF"/>
          <w:sz w:val="20"/>
        </w:rPr>
        <w:t>Daily</w:t>
      </w:r>
      <w:proofErr w:type="spellEnd"/>
      <w:r>
        <w:rPr>
          <w:rStyle w:val="apple-converted-space"/>
          <w:rFonts w:ascii="Helvetica" w:hAnsi="Helvetica"/>
          <w:b/>
          <w:bCs/>
          <w:color w:val="0000FF"/>
          <w:sz w:val="20"/>
          <w:szCs w:val="20"/>
        </w:rPr>
        <w:t> </w:t>
      </w:r>
      <w:proofErr w:type="spellStart"/>
      <w:r>
        <w:rPr>
          <w:rStyle w:val="yiv5113756260spelle"/>
          <w:rFonts w:ascii="Helvetica" w:eastAsiaTheme="majorEastAsia" w:hAnsi="Helvetica"/>
          <w:b/>
          <w:bCs/>
          <w:color w:val="0000FF"/>
          <w:sz w:val="20"/>
        </w:rPr>
        <w:t>Telegraph</w:t>
      </w:r>
      <w:proofErr w:type="spellEnd"/>
      <w:r>
        <w:rPr>
          <w:rFonts w:ascii="Helvetica" w:hAnsi="Helvetica"/>
          <w:b/>
          <w:bCs/>
          <w:color w:val="0000FF"/>
          <w:sz w:val="20"/>
          <w:szCs w:val="20"/>
        </w:rPr>
        <w:t>, 19 de julho de 1993.</w:t>
      </w:r>
    </w:p>
    <w:p w:rsidR="00DD4650" w:rsidRDefault="00DD4650" w:rsidP="00DD4650">
      <w:pPr>
        <w:pStyle w:val="yiv5113756260msonormal"/>
        <w:shd w:val="clear" w:color="auto" w:fill="FFFFFF"/>
        <w:spacing w:before="0" w:beforeAutospacing="0" w:after="0" w:afterAutospacing="0"/>
        <w:rPr>
          <w:rFonts w:ascii="Helvetica" w:hAnsi="Helvetica"/>
          <w:color w:val="454545"/>
          <w:sz w:val="11"/>
          <w:szCs w:val="11"/>
        </w:rPr>
      </w:pPr>
      <w:r>
        <w:rPr>
          <w:b/>
          <w:bCs/>
          <w:color w:val="0000FF"/>
          <w:sz w:val="20"/>
          <w:szCs w:val="20"/>
        </w:rPr>
        <w:t>Fonte: www.chamada.com.br/mensagens/artigos/circunstancias.shtml</w:t>
      </w:r>
    </w:p>
    <w:p w:rsidR="00966D63" w:rsidRDefault="00966D63"/>
    <w:sectPr w:rsidR="00966D63" w:rsidSect="00966D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proofState w:spelling="clean" w:grammar="clean"/>
  <w:revisionView w:inkAnnotations="0"/>
  <w:defaultTabStop w:val="708"/>
  <w:hyphenationZone w:val="425"/>
  <w:characterSpacingControl w:val="doNotCompress"/>
  <w:savePreviewPicture/>
  <w:compat/>
  <w:rsids>
    <w:rsidRoot w:val="00DD4650"/>
    <w:rsid w:val="00600229"/>
    <w:rsid w:val="00662723"/>
    <w:rsid w:val="006F237B"/>
    <w:rsid w:val="00966D63"/>
    <w:rsid w:val="00C00D3C"/>
    <w:rsid w:val="00DD46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23"/>
    <w:pPr>
      <w:spacing w:before="100" w:beforeAutospacing="1" w:after="100" w:afterAutospacing="1" w:line="240" w:lineRule="auto"/>
    </w:pPr>
    <w:rPr>
      <w:rFonts w:ascii="Tahoma" w:hAnsi="Tahoma" w:cs="Times New Roman"/>
      <w:sz w:val="20"/>
      <w:szCs w:val="20"/>
      <w:lang w:eastAsia="pt-BR"/>
    </w:rPr>
  </w:style>
  <w:style w:type="paragraph" w:styleId="Ttulo1">
    <w:name w:val="heading 1"/>
    <w:basedOn w:val="Normal"/>
    <w:next w:val="Normal"/>
    <w:link w:val="Ttulo1Char"/>
    <w:autoRedefine/>
    <w:uiPriority w:val="9"/>
    <w:qFormat/>
    <w:rsid w:val="00C00D3C"/>
    <w:pPr>
      <w:spacing w:beforeLines="20" w:beforeAutospacing="0" w:afterLines="20" w:afterAutospacing="0" w:line="360" w:lineRule="auto"/>
      <w:jc w:val="center"/>
      <w:outlineLvl w:val="0"/>
    </w:pPr>
    <w:rPr>
      <w:rFonts w:cs="Tahoma"/>
      <w:b/>
      <w:sz w:val="48"/>
      <w:szCs w:val="48"/>
      <w:u w:val="single"/>
    </w:rPr>
  </w:style>
  <w:style w:type="paragraph" w:styleId="Ttulo2">
    <w:name w:val="heading 2"/>
    <w:basedOn w:val="Normal"/>
    <w:link w:val="Ttulo2Char"/>
    <w:autoRedefine/>
    <w:uiPriority w:val="9"/>
    <w:qFormat/>
    <w:rsid w:val="00C00D3C"/>
    <w:pPr>
      <w:spacing w:beforeLines="20" w:beforeAutospacing="0" w:afterLines="20" w:afterAutospacing="0"/>
      <w:outlineLvl w:val="1"/>
    </w:pPr>
    <w:rPr>
      <w:rFonts w:cs="Tahoma"/>
      <w:b/>
      <w:sz w:val="32"/>
      <w:szCs w:val="32"/>
      <w:u w:val="single"/>
    </w:rPr>
  </w:style>
  <w:style w:type="paragraph" w:styleId="Ttulo3">
    <w:name w:val="heading 3"/>
    <w:basedOn w:val="Normal"/>
    <w:next w:val="Normal"/>
    <w:link w:val="Ttulo3Char"/>
    <w:autoRedefine/>
    <w:uiPriority w:val="9"/>
    <w:unhideWhenUsed/>
    <w:qFormat/>
    <w:rsid w:val="00C00D3C"/>
    <w:pPr>
      <w:keepNext/>
      <w:keepLines/>
      <w:spacing w:before="200"/>
      <w:outlineLvl w:val="2"/>
    </w:pPr>
    <w:rPr>
      <w:rFonts w:eastAsiaTheme="majorEastAsia" w:cs="Tahoma"/>
      <w:b/>
      <w:bCs/>
      <w:sz w:val="28"/>
      <w:u w:val="single"/>
    </w:rPr>
  </w:style>
  <w:style w:type="paragraph" w:styleId="Ttulo4">
    <w:name w:val="heading 4"/>
    <w:basedOn w:val="Normal"/>
    <w:next w:val="Normal"/>
    <w:link w:val="Ttulo4Char"/>
    <w:uiPriority w:val="9"/>
    <w:semiHidden/>
    <w:unhideWhenUsed/>
    <w:qFormat/>
    <w:rsid w:val="006627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0D3C"/>
    <w:rPr>
      <w:rFonts w:ascii="Tahoma" w:eastAsia="Times New Roman" w:hAnsi="Tahoma" w:cs="Tahoma"/>
      <w:b/>
      <w:sz w:val="48"/>
      <w:szCs w:val="48"/>
      <w:u w:val="single"/>
      <w:lang w:eastAsia="pt-BR"/>
    </w:rPr>
  </w:style>
  <w:style w:type="character" w:customStyle="1" w:styleId="Ttulo2Char">
    <w:name w:val="Título 2 Char"/>
    <w:basedOn w:val="Fontepargpadro"/>
    <w:link w:val="Ttulo2"/>
    <w:uiPriority w:val="9"/>
    <w:rsid w:val="00C00D3C"/>
    <w:rPr>
      <w:rFonts w:ascii="Tahoma" w:eastAsia="Times New Roman" w:hAnsi="Tahoma" w:cs="Tahoma"/>
      <w:b/>
      <w:sz w:val="32"/>
      <w:szCs w:val="32"/>
      <w:u w:val="single"/>
      <w:lang w:eastAsia="pt-BR"/>
    </w:rPr>
  </w:style>
  <w:style w:type="character" w:customStyle="1" w:styleId="Ttulo3Char">
    <w:name w:val="Título 3 Char"/>
    <w:basedOn w:val="Fontepargpadro"/>
    <w:link w:val="Ttulo3"/>
    <w:uiPriority w:val="9"/>
    <w:rsid w:val="00C00D3C"/>
    <w:rPr>
      <w:rFonts w:ascii="Tahoma" w:eastAsiaTheme="majorEastAsia" w:hAnsi="Tahoma" w:cs="Tahoma"/>
      <w:b/>
      <w:bCs/>
      <w:sz w:val="28"/>
      <w:szCs w:val="20"/>
      <w:u w:val="single"/>
      <w:lang w:eastAsia="pt-BR"/>
    </w:rPr>
  </w:style>
  <w:style w:type="character" w:customStyle="1" w:styleId="Ttulo4Char">
    <w:name w:val="Título 4 Char"/>
    <w:basedOn w:val="Fontepargpadro"/>
    <w:link w:val="Ttulo4"/>
    <w:uiPriority w:val="9"/>
    <w:semiHidden/>
    <w:rsid w:val="00662723"/>
    <w:rPr>
      <w:rFonts w:asciiTheme="majorHAnsi" w:eastAsiaTheme="majorEastAsia" w:hAnsiTheme="majorHAnsi" w:cstheme="majorBidi"/>
      <w:b/>
      <w:bCs/>
      <w:i/>
      <w:iCs/>
      <w:color w:val="4F81BD" w:themeColor="accent1"/>
      <w:sz w:val="20"/>
      <w:szCs w:val="20"/>
      <w:lang w:eastAsia="pt-BR"/>
    </w:rPr>
  </w:style>
  <w:style w:type="paragraph" w:customStyle="1" w:styleId="yiv5113756260msonormal">
    <w:name w:val="yiv5113756260msonormal"/>
    <w:basedOn w:val="Normal"/>
    <w:rsid w:val="00DD4650"/>
    <w:rPr>
      <w:rFonts w:ascii="Times New Roman" w:hAnsi="Times New Roman"/>
      <w:sz w:val="24"/>
      <w:szCs w:val="24"/>
    </w:rPr>
  </w:style>
  <w:style w:type="character" w:customStyle="1" w:styleId="apple-converted-space">
    <w:name w:val="apple-converted-space"/>
    <w:basedOn w:val="Fontepargpadro"/>
    <w:rsid w:val="00DD4650"/>
  </w:style>
  <w:style w:type="character" w:customStyle="1" w:styleId="yiv5113756260spelle">
    <w:name w:val="yiv5113756260spelle"/>
    <w:basedOn w:val="Fontepargpadro"/>
    <w:rsid w:val="00DD4650"/>
  </w:style>
  <w:style w:type="character" w:customStyle="1" w:styleId="yiv5113756260grame">
    <w:name w:val="yiv5113756260grame"/>
    <w:basedOn w:val="Fontepargpadro"/>
    <w:rsid w:val="00DD4650"/>
  </w:style>
</w:styles>
</file>

<file path=word/webSettings.xml><?xml version="1.0" encoding="utf-8"?>
<w:webSettings xmlns:r="http://schemas.openxmlformats.org/officeDocument/2006/relationships" xmlns:w="http://schemas.openxmlformats.org/wordprocessingml/2006/main">
  <w:divs>
    <w:div w:id="13317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2844</Words>
  <Characters>15362</Characters>
  <Application>Microsoft Office Word</Application>
  <DocSecurity>0</DocSecurity>
  <Lines>128</Lines>
  <Paragraphs>36</Paragraphs>
  <ScaleCrop>false</ScaleCrop>
  <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Hélio</dc:creator>
  <cp:lastModifiedBy>Hélio</cp:lastModifiedBy>
  <cp:revision>1</cp:revision>
  <dcterms:created xsi:type="dcterms:W3CDTF">2013-07-12T00:17:00Z</dcterms:created>
  <dcterms:modified xsi:type="dcterms:W3CDTF">2013-07-12T00:18:00Z</dcterms:modified>
</cp:coreProperties>
</file>