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49" w:rsidRDefault="00A45749" w:rsidP="00A45749">
      <w:pPr>
        <w:pStyle w:val="Ttulo1"/>
        <w:rPr>
          <w:rFonts w:eastAsia="Times New Roman"/>
          <w:shd w:val="clear" w:color="auto" w:fill="FFFFFF"/>
          <w:lang w:eastAsia="pt-BR"/>
        </w:rPr>
      </w:pPr>
      <w:bookmarkStart w:id="0" w:name="_GoBack"/>
      <w:r>
        <w:rPr>
          <w:rFonts w:eastAsia="Times New Roman"/>
          <w:shd w:val="clear" w:color="auto" w:fill="FFFFFF"/>
          <w:lang w:eastAsia="pt-BR"/>
        </w:rPr>
        <w:t xml:space="preserve">Esquizofrenia. </w:t>
      </w:r>
    </w:p>
    <w:bookmarkEnd w:id="0"/>
    <w:p w:rsidR="00A45749" w:rsidRDefault="00A45749" w:rsidP="00A45749">
      <w:pPr>
        <w:rPr>
          <w:rFonts w:ascii="Arial Black" w:eastAsia="Times New Roman" w:hAnsi="Arial Black"/>
          <w:color w:val="0000FF"/>
          <w:sz w:val="19"/>
          <w:szCs w:val="19"/>
          <w:shd w:val="clear" w:color="auto" w:fill="FFFFFF"/>
          <w:lang w:eastAsia="pt-BR"/>
        </w:rPr>
      </w:pPr>
    </w:p>
    <w:p w:rsidR="00A45749" w:rsidRDefault="00A45749" w:rsidP="00A45749">
      <w:pPr>
        <w:rPr>
          <w:rFonts w:ascii="Arial Black" w:eastAsia="Times New Roman" w:hAnsi="Arial Black"/>
          <w:color w:val="0000FF"/>
          <w:sz w:val="19"/>
          <w:szCs w:val="19"/>
          <w:shd w:val="clear" w:color="auto" w:fill="FFFFFF"/>
          <w:lang w:eastAsia="pt-BR"/>
        </w:rPr>
      </w:pPr>
    </w:p>
    <w:p w:rsidR="00A45749" w:rsidRDefault="00A45749" w:rsidP="00A45749">
      <w:pPr>
        <w:rPr>
          <w:rFonts w:ascii="Arial Black" w:eastAsia="Times New Roman" w:hAnsi="Arial Black"/>
          <w:color w:val="0000FF"/>
          <w:sz w:val="19"/>
          <w:szCs w:val="19"/>
          <w:shd w:val="clear" w:color="auto" w:fill="FFFFFF"/>
          <w:lang w:eastAsia="pt-BR"/>
        </w:rPr>
      </w:pPr>
    </w:p>
    <w:p w:rsidR="00A45749" w:rsidRDefault="00A45749" w:rsidP="00A45749">
      <w:pPr>
        <w:rPr>
          <w:rFonts w:ascii="Arial Black" w:eastAsia="Times New Roman" w:hAnsi="Arial Black"/>
          <w:color w:val="0000FF"/>
          <w:sz w:val="19"/>
          <w:szCs w:val="19"/>
          <w:shd w:val="clear" w:color="auto" w:fill="FFFFFF"/>
          <w:lang w:eastAsia="pt-BR"/>
        </w:rPr>
      </w:pPr>
    </w:p>
    <w:p w:rsidR="00A45749" w:rsidRPr="00A45749" w:rsidRDefault="00A45749" w:rsidP="00A45749">
      <w:pPr>
        <w:rPr>
          <w:rFonts w:eastAsia="Times New Roman"/>
          <w:sz w:val="24"/>
          <w:szCs w:val="24"/>
          <w:lang w:eastAsia="pt-BR"/>
        </w:rPr>
      </w:pPr>
      <w:r w:rsidRPr="00A45749">
        <w:rPr>
          <w:rFonts w:ascii="Arial Black" w:eastAsia="Times New Roman" w:hAnsi="Arial Black"/>
          <w:color w:val="0000FF"/>
          <w:sz w:val="19"/>
          <w:szCs w:val="19"/>
          <w:shd w:val="clear" w:color="auto" w:fill="FFFFFF"/>
          <w:lang w:eastAsia="pt-BR"/>
        </w:rPr>
        <w:t>Prezados irmãos, (Ef. 1.2)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Seguem abaixo algumas singelas considerações.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proofErr w:type="spellStart"/>
      <w:r w:rsidRPr="00A457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Ola</w:t>
      </w:r>
      <w:proofErr w:type="spellEnd"/>
      <w:r w:rsidRPr="00A457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eu tenho esquizofrenia, e essa doença me atrapalha no viver para Cristo, pois tenho mania de </w:t>
      </w:r>
      <w:proofErr w:type="spellStart"/>
      <w:r w:rsidRPr="00A457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perseguiçao</w:t>
      </w:r>
      <w:proofErr w:type="spellEnd"/>
      <w:r w:rsidRPr="00A457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que os outros querem minha morte, e vejo as pessoas falando coisas que </w:t>
      </w:r>
      <w:proofErr w:type="spellStart"/>
      <w:r w:rsidRPr="00A457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nao</w:t>
      </w:r>
      <w:proofErr w:type="spellEnd"/>
      <w:r w:rsidRPr="00A457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para eu ouvir, </w:t>
      </w:r>
      <w:proofErr w:type="spellStart"/>
      <w:r w:rsidRPr="00A457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nao</w:t>
      </w:r>
      <w:proofErr w:type="spellEnd"/>
      <w:r w:rsidRPr="00A4574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sei explicar bem, e gostaria de ouvir conselho seu se tiver algum acerca desta doença, desde já grato!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1. A psicologia/psiquiatria são danosas, humanistas, ocultistas e tem feito mais mal a humanidade do que se jamais tivessem existido. Não são ciências, nem exatas suas tratativas e afundam cada vez mais no místico e no oculto a partir de Freud e de Jung (este, um necromante).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2. Concordo com Hélio: </w:t>
      </w:r>
      <w:r w:rsidRPr="00A45749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na MAIORIA dos casos, o problema é </w:t>
      </w:r>
      <w:r w:rsidRPr="00A45749">
        <w:rPr>
          <w:rFonts w:ascii="Arial" w:eastAsia="Times New Roman" w:hAnsi="Arial" w:cs="Arial"/>
          <w:b/>
          <w:bCs/>
          <w:color w:val="222222"/>
          <w:sz w:val="27"/>
          <w:szCs w:val="27"/>
          <w:lang w:eastAsia="pt-BR"/>
        </w:rPr>
        <w:t>PRIMORDIALMENTE</w:t>
      </w:r>
      <w:r w:rsidRPr="00A45749">
        <w:rPr>
          <w:rFonts w:ascii="Arial" w:eastAsia="Times New Roman" w:hAnsi="Arial" w:cs="Arial"/>
          <w:color w:val="222222"/>
          <w:sz w:val="19"/>
          <w:szCs w:val="19"/>
          <w:lang w:eastAsia="pt-BR"/>
        </w:rPr>
        <w:t> espiritual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Pessoas carecem primeiramente serem levadas à Cristo para conversão. O maligno não tem permissão para tocar no salvos (I João 5:18), incluindo nisto manifestações, possessões, mediunidade, etc.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 xml:space="preserve">Se não houve conversão é necessário receber a Cristo, arrependido de seus pecados, como </w:t>
      </w:r>
      <w:proofErr w:type="spellStart"/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ùnico</w:t>
      </w:r>
      <w:proofErr w:type="spellEnd"/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 xml:space="preserve"> e suficiente Salvador pela graça tão somente, sem obras. (João 1:12)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hyperlink r:id="rId4" w:tgtFrame="_blank" w:history="1">
        <w:r w:rsidRPr="00A45749">
          <w:rPr>
            <w:rFonts w:ascii="Arial Black" w:eastAsia="Times New Roman" w:hAnsi="Arial Black" w:cs="Arial"/>
            <w:color w:val="1155CC"/>
            <w:sz w:val="27"/>
            <w:szCs w:val="27"/>
            <w:u w:val="single"/>
            <w:lang w:eastAsia="pt-BR"/>
          </w:rPr>
          <w:t>http://solascriptura-tt.org/ComoSerSalvo.htm</w:t>
        </w:r>
      </w:hyperlink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3. A mente humana ( cérebro, parte material, biológica) está sujeita às influências da falta de saúde, ou falta de cuidados adequados.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Alguns problemas podem causar alucinações tais como: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- uso de alucinógenos conhecidos, entorpecentes, bebidas alcóolicas (mesmo em xaropes que utilizam álcool);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- reações a medicamentos controlados (tarja preta ou mesmo vermelha) receitados ou tomados livremente;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- ausência ou desequilíbrio no organismo de substâncias importantes (incluindo desequilíbrio hormonal);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- ausência de equilíbrio alimentar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- pancadas, acidentes, circulação sanguínea deficiente...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- etc..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 xml:space="preserve">e que podem causar problemas </w:t>
      </w:r>
      <w:proofErr w:type="spellStart"/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neuroniais</w:t>
      </w:r>
      <w:proofErr w:type="spellEnd"/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 xml:space="preserve"> graves...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Não existe "doença" mental que não seja orgânica. 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lastRenderedPageBreak/>
        <w:t>4. O MAIS IMPORTANTE: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27"/>
          <w:szCs w:val="27"/>
          <w:lang w:eastAsia="pt-BR"/>
        </w:rPr>
        <w:t>Consultar um Médico</w:t>
      </w:r>
      <w:r w:rsidRPr="00A45749">
        <w:rPr>
          <w:rFonts w:ascii="Arial Black" w:eastAsia="Times New Roman" w:hAnsi="Arial Black" w:cs="Arial"/>
          <w:sz w:val="27"/>
          <w:szCs w:val="27"/>
          <w:lang w:eastAsia="pt-BR"/>
        </w:rPr>
        <w:t> </w:t>
      </w: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(não um psiquiatra, não ou psicólogo) que possa solicitar testes específicos. Um Neurologista poderia</w:t>
      </w:r>
      <w:r w:rsidRPr="00A45749">
        <w:rPr>
          <w:rFonts w:ascii="Arial Black" w:eastAsia="Times New Roman" w:hAnsi="Arial Black" w:cs="Arial"/>
          <w:sz w:val="19"/>
          <w:szCs w:val="19"/>
          <w:lang w:eastAsia="pt-BR"/>
        </w:rPr>
        <w:t> </w:t>
      </w:r>
      <w:r w:rsidRPr="00A45749">
        <w:rPr>
          <w:rFonts w:ascii="Arial Black" w:eastAsia="Times New Roman" w:hAnsi="Arial Black" w:cs="Arial"/>
          <w:color w:val="0000FF"/>
          <w:sz w:val="27"/>
          <w:szCs w:val="27"/>
          <w:lang w:eastAsia="pt-BR"/>
        </w:rPr>
        <w:t>solicitar vários testes até descobrir a causa química das alucinações</w:t>
      </w: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, que podem ir desde glicose (o diabetes é causa de gravíssimos casos de depressão), encefalograma, níveis hormonais, coágulos no cérebro, tumores, deficiência de sais minerais, vitaminas, dentre outros.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A Bíblia apresenta os ímpios (perdidos, sem salvação) fugindo sem que ninguém os persiga:</w:t>
      </w: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 Os ímpios fogem </w:t>
      </w:r>
      <w:r w:rsidRPr="00A45749">
        <w:rPr>
          <w:rFonts w:ascii="Arial Black" w:eastAsia="Times New Roman" w:hAnsi="Arial Black" w:cs="Arial"/>
          <w:color w:val="222222"/>
          <w:sz w:val="27"/>
          <w:szCs w:val="27"/>
          <w:lang w:eastAsia="pt-BR"/>
        </w:rPr>
        <w:t>sem que haja ninguém a persegui-los</w:t>
      </w: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; mas os justos são ousados como um leão. - Provérbios 28:1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A Bíblia apresenta os ímpios (perdidos) fingindo serem crentes (salvos) em religiosidade externa fútil, apenas para não sofrerem perseguição (a exemplo dos judaizantes):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 Todos os que querem mostrar boa aparência na carne, esses vos obrigam a circuncidar-vos, somente </w:t>
      </w:r>
      <w:r w:rsidRPr="00A45749">
        <w:rPr>
          <w:rFonts w:ascii="Arial Black" w:eastAsia="Times New Roman" w:hAnsi="Arial Black" w:cs="Arial"/>
          <w:color w:val="222222"/>
          <w:sz w:val="27"/>
          <w:szCs w:val="27"/>
          <w:lang w:eastAsia="pt-BR"/>
        </w:rPr>
        <w:t>para não serem perseguidos </w:t>
      </w: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por causa da cruz de Cristo. - Gálatas 6:12</w:t>
      </w: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 Mas não tem raiz em si mesmo, antes é de pouca duração; e,</w:t>
      </w:r>
      <w:r w:rsidRPr="00A45749">
        <w:rPr>
          <w:rFonts w:ascii="Arial Black" w:eastAsia="Times New Roman" w:hAnsi="Arial Black" w:cs="Arial"/>
          <w:color w:val="222222"/>
          <w:sz w:val="27"/>
          <w:szCs w:val="27"/>
          <w:lang w:eastAsia="pt-BR"/>
        </w:rPr>
        <w:t> chegada a angústia e a perseguição</w:t>
      </w: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, por causa da palavra, logo se ofende; - Mateus 13:21 (ver Marcos 4:17)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A Bíblia apresenta os justos (salvos em Cristo) sendo perseguidos (de verdade, realmente e sem fantasias ou alucinações), porém sendo amparados por DEUS: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 E nos afadigamos, trabalhando com nossas próprias mãos. Somos injuriados, e bendizemos; </w:t>
      </w:r>
      <w:r w:rsidRPr="00A45749">
        <w:rPr>
          <w:rFonts w:ascii="Arial Black" w:eastAsia="Times New Roman" w:hAnsi="Arial Black" w:cs="Arial"/>
          <w:color w:val="222222"/>
          <w:sz w:val="27"/>
          <w:szCs w:val="27"/>
          <w:lang w:eastAsia="pt-BR"/>
        </w:rPr>
        <w:t>somos perseguidos</w:t>
      </w: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, e sofremos;  - I Cor. 4:12</w:t>
      </w: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 </w:t>
      </w:r>
      <w:r w:rsidRPr="00A45749">
        <w:rPr>
          <w:rFonts w:ascii="Arial Black" w:eastAsia="Times New Roman" w:hAnsi="Arial Black" w:cs="Arial"/>
          <w:color w:val="222222"/>
          <w:sz w:val="27"/>
          <w:szCs w:val="27"/>
          <w:lang w:eastAsia="pt-BR"/>
        </w:rPr>
        <w:t>Perseguidos</w:t>
      </w: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, mas não desamparados; abatidos, mas não destruídos; - II Cor. 4:9</w:t>
      </w: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A perseguição do justo é fantasia e a real perseguição é por eles evitada.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A perseguição aos justos é prova de que eles estão debaixo das mãos poderosas de DEUS. Por que temer?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222222"/>
          <w:sz w:val="27"/>
          <w:szCs w:val="27"/>
          <w:lang w:eastAsia="pt-BR"/>
        </w:rPr>
        <w:t> Bem-aventurados os que sofrem perseguição</w:t>
      </w: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 por causa da justiça, porque deles é o reino dos céus; - Mateus 5:10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ver também Atos 8:1; 11:19; 13:50</w:t>
      </w: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 Quem nos separará do amor de Cristo? A tribulação, ou a angústia, </w:t>
      </w:r>
      <w:r w:rsidRPr="00A45749">
        <w:rPr>
          <w:rFonts w:ascii="Arial Black" w:eastAsia="Times New Roman" w:hAnsi="Arial Black" w:cs="Arial"/>
          <w:color w:val="222222"/>
          <w:sz w:val="27"/>
          <w:szCs w:val="27"/>
          <w:lang w:eastAsia="pt-BR"/>
        </w:rPr>
        <w:t>ou a perseguição</w:t>
      </w:r>
      <w:r w:rsidRPr="00A45749">
        <w:rPr>
          <w:rFonts w:ascii="Arial Black" w:eastAsia="Times New Roman" w:hAnsi="Arial Black" w:cs="Arial"/>
          <w:color w:val="222222"/>
          <w:sz w:val="19"/>
          <w:szCs w:val="19"/>
          <w:lang w:eastAsia="pt-BR"/>
        </w:rPr>
        <w:t>, ou a fome, ou a nudez, ou o perigo, ou a espada?  - Romanos 8:35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Que DEUS o abençoe ricamente. Iremos orar na igreja local por sua vida.</w:t>
      </w: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A45749" w:rsidRPr="00A45749" w:rsidRDefault="00A45749" w:rsidP="00A457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A45749">
        <w:rPr>
          <w:rFonts w:ascii="Arial Black" w:eastAsia="Times New Roman" w:hAnsi="Arial Black" w:cs="Arial"/>
          <w:color w:val="0000FF"/>
          <w:sz w:val="19"/>
          <w:szCs w:val="19"/>
          <w:lang w:eastAsia="pt-BR"/>
        </w:rPr>
        <w:t>Em Cristo,</w:t>
      </w:r>
    </w:p>
    <w:p w:rsidR="001C4A24" w:rsidRDefault="001C4A24"/>
    <w:sectPr w:rsidR="001C4A24" w:rsidSect="00A416F0">
      <w:pgSz w:w="11906" w:h="16838" w:code="9"/>
      <w:pgMar w:top="284" w:right="567" w:bottom="692" w:left="1021" w:header="284" w:footer="0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oNotDisplayPageBoundaries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49"/>
    <w:rsid w:val="00104E75"/>
    <w:rsid w:val="00137A64"/>
    <w:rsid w:val="001C4A24"/>
    <w:rsid w:val="00222596"/>
    <w:rsid w:val="00375402"/>
    <w:rsid w:val="00534539"/>
    <w:rsid w:val="005A3204"/>
    <w:rsid w:val="005F7D1F"/>
    <w:rsid w:val="00622CB7"/>
    <w:rsid w:val="00690EDD"/>
    <w:rsid w:val="00895D28"/>
    <w:rsid w:val="008E24B5"/>
    <w:rsid w:val="008E4102"/>
    <w:rsid w:val="0090275A"/>
    <w:rsid w:val="0093182B"/>
    <w:rsid w:val="009827DE"/>
    <w:rsid w:val="00982D65"/>
    <w:rsid w:val="009E0A86"/>
    <w:rsid w:val="00A34E42"/>
    <w:rsid w:val="00A416F0"/>
    <w:rsid w:val="00A417A5"/>
    <w:rsid w:val="00A45749"/>
    <w:rsid w:val="00A65291"/>
    <w:rsid w:val="00BD050C"/>
    <w:rsid w:val="00BD18AC"/>
    <w:rsid w:val="00BD30E6"/>
    <w:rsid w:val="00C8771E"/>
    <w:rsid w:val="00E8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1493"/>
  <w15:chartTrackingRefBased/>
  <w15:docId w15:val="{DEDA2EC9-76F4-45E4-9BC1-32AADC0B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color w:val="1F3763" w:themeColor="accent1" w:themeShade="7F"/>
        <w:sz w:val="24"/>
        <w:szCs w:val="24"/>
        <w:u w:val="single"/>
        <w:lang w:val="pt-B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5D28"/>
    <w:rPr>
      <w:rFonts w:ascii="Times New Roman" w:hAnsi="Times New Roman" w:cs="Times New Roman"/>
      <w:color w:val="auto"/>
      <w:sz w:val="20"/>
      <w:szCs w:val="20"/>
      <w:u w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E24B5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b/>
      <w:color w:val="FF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E24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E24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deRodap">
    <w:name w:val="Nota de Rodapé"/>
    <w:basedOn w:val="Normal"/>
    <w:link w:val="NotadeRodapChar"/>
    <w:qFormat/>
    <w:rsid w:val="008E24B5"/>
    <w:rPr>
      <w:sz w:val="16"/>
      <w:szCs w:val="16"/>
    </w:rPr>
  </w:style>
  <w:style w:type="character" w:customStyle="1" w:styleId="NotadeRodapChar">
    <w:name w:val="Nota de Rodapé Char"/>
    <w:basedOn w:val="Fontepargpadro"/>
    <w:link w:val="NotadeRodap"/>
    <w:rsid w:val="008E24B5"/>
    <w:rPr>
      <w:rFonts w:ascii="Times New Roman" w:hAnsi="Times New Roman" w:cs="Times New Roman"/>
      <w:color w:val="auto"/>
      <w:sz w:val="16"/>
      <w:szCs w:val="16"/>
      <w:u w:val="none"/>
    </w:rPr>
  </w:style>
  <w:style w:type="character" w:customStyle="1" w:styleId="Ttulo1Char">
    <w:name w:val="Título 1 Char"/>
    <w:basedOn w:val="Fontepargpadro"/>
    <w:link w:val="Ttulo1"/>
    <w:uiPriority w:val="9"/>
    <w:rsid w:val="008E24B5"/>
    <w:rPr>
      <w:rFonts w:ascii="Wide Latin" w:eastAsiaTheme="majorEastAsia" w:hAnsi="Wide Latin"/>
      <w:b/>
      <w:color w:val="FF000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E24B5"/>
    <w:rPr>
      <w:rFonts w:eastAsiaTheme="majorEastAsia"/>
      <w:b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E24B5"/>
    <w:rPr>
      <w:rFonts w:eastAsiaTheme="majorEastAsia"/>
      <w:b/>
      <w:u w:val="none"/>
    </w:rPr>
  </w:style>
  <w:style w:type="paragraph" w:styleId="Citao">
    <w:name w:val="Quote"/>
    <w:basedOn w:val="Normal"/>
    <w:next w:val="Normal"/>
    <w:link w:val="CitaoChar"/>
    <w:uiPriority w:val="29"/>
    <w:qFormat/>
    <w:rsid w:val="008E24B5"/>
    <w:pPr>
      <w:spacing w:before="100" w:after="100"/>
      <w:ind w:left="284" w:right="284"/>
      <w:jc w:val="center"/>
    </w:pPr>
    <w:rPr>
      <w:rFonts w:ascii="Bradley Hand ITC" w:hAnsi="Bradley Hand ITC"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24B5"/>
    <w:rPr>
      <w:rFonts w:ascii="Bradley Hand ITC" w:hAnsi="Bradley Hand ITC" w:cs="Times New Roman"/>
      <w:iCs/>
      <w:color w:val="404040" w:themeColor="text1" w:themeTint="BF"/>
      <w:sz w:val="20"/>
      <w:szCs w:val="20"/>
      <w:u w:val="none"/>
    </w:rPr>
  </w:style>
  <w:style w:type="character" w:customStyle="1" w:styleId="apple-converted-space">
    <w:name w:val="apple-converted-space"/>
    <w:basedOn w:val="Fontepargpadro"/>
    <w:rsid w:val="00A45749"/>
  </w:style>
  <w:style w:type="character" w:styleId="Hyperlink">
    <w:name w:val="Hyperlink"/>
    <w:basedOn w:val="Fontepargpadro"/>
    <w:uiPriority w:val="99"/>
    <w:semiHidden/>
    <w:unhideWhenUsed/>
    <w:rsid w:val="00A45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lascriptura-tt.org/ComoSerSalv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</cp:lastModifiedBy>
  <cp:revision>1</cp:revision>
  <dcterms:created xsi:type="dcterms:W3CDTF">2017-02-07T20:11:00Z</dcterms:created>
  <dcterms:modified xsi:type="dcterms:W3CDTF">2017-02-07T20:13:00Z</dcterms:modified>
</cp:coreProperties>
</file>