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77BE0" w14:textId="77777777" w:rsidR="00A76327" w:rsidRPr="0060619B" w:rsidRDefault="00A76327" w:rsidP="00A76327">
      <w:pPr>
        <w:jc w:val="center"/>
        <w:outlineLvl w:val="0"/>
        <w:rPr>
          <w:rFonts w:ascii="Broadway" w:hAnsi="Broadway"/>
          <w:b/>
          <w:bCs/>
          <w:i/>
          <w:color w:val="C00000"/>
          <w:kern w:val="36"/>
          <w:sz w:val="40"/>
          <w:szCs w:val="48"/>
          <w:u w:val="single"/>
          <w:lang w:eastAsia="en-US"/>
        </w:rPr>
      </w:pPr>
      <w:r w:rsidRPr="0060619B">
        <w:rPr>
          <w:rFonts w:ascii="Broadway" w:hAnsi="Broadway"/>
          <w:b/>
          <w:bCs/>
          <w:i/>
          <w:color w:val="C00000"/>
          <w:kern w:val="36"/>
          <w:sz w:val="40"/>
          <w:szCs w:val="48"/>
          <w:u w:val="single"/>
          <w:lang w:eastAsia="en-US"/>
        </w:rPr>
        <w:t>Dez dicas para ler a Bíblia diariamente</w:t>
      </w:r>
    </w:p>
    <w:p w14:paraId="54E824EE" w14:textId="77777777" w:rsidR="00A76327" w:rsidRPr="00702281" w:rsidRDefault="00A76327" w:rsidP="0060619B">
      <w:pPr>
        <w:jc w:val="center"/>
        <w:rPr>
          <w:lang w:val="en-CA"/>
        </w:rPr>
      </w:pPr>
      <w:r w:rsidRPr="00903000">
        <w:rPr>
          <w:rFonts w:eastAsia="Times New Roman"/>
          <w:b/>
          <w:sz w:val="36"/>
        </w:rPr>
        <w:br/>
      </w:r>
      <w:r w:rsidRPr="00702281">
        <w:rPr>
          <w:lang w:val="en-CA"/>
        </w:rPr>
        <w:t>David Cloud, Way of Life Literature, P.O. Box 610368, Port Huron, MI 48061</w:t>
      </w:r>
      <w:r w:rsidRPr="00702281">
        <w:rPr>
          <w:lang w:val="en-CA"/>
        </w:rPr>
        <w:br/>
        <w:t>866-295-4143, fbns@wayoflife.org</w:t>
      </w:r>
      <w:r w:rsidRPr="00702281">
        <w:rPr>
          <w:lang w:val="en-CA"/>
        </w:rPr>
        <w:br/>
      </w:r>
      <w:r w:rsidRPr="00702281">
        <w:rPr>
          <w:lang w:val="en-CA"/>
        </w:rPr>
        <w:br/>
      </w:r>
      <w:proofErr w:type="spellStart"/>
      <w:r w:rsidRPr="00702281">
        <w:rPr>
          <w:lang w:val="en-CA"/>
        </w:rPr>
        <w:t>Tradutora</w:t>
      </w:r>
      <w:proofErr w:type="spellEnd"/>
      <w:r w:rsidRPr="00702281">
        <w:rPr>
          <w:lang w:val="en-CA"/>
        </w:rPr>
        <w:t xml:space="preserve">: </w:t>
      </w:r>
      <w:proofErr w:type="gramStart"/>
      <w:r w:rsidRPr="00702281">
        <w:rPr>
          <w:lang w:val="en-CA"/>
        </w:rPr>
        <w:t>Carolina  Silva</w:t>
      </w:r>
      <w:proofErr w:type="gramEnd"/>
      <w:r w:rsidRPr="00702281">
        <w:rPr>
          <w:lang w:val="en-CA"/>
        </w:rPr>
        <w:br/>
      </w:r>
      <w:r w:rsidRPr="00702281">
        <w:rPr>
          <w:lang w:val="en-CA"/>
        </w:rPr>
        <w:br/>
      </w:r>
      <w:hyperlink w:history="1">
        <w:r w:rsidRPr="00702281">
          <w:rPr>
            <w:rStyle w:val="Hyperlink"/>
            <w:lang w:val="en-CA"/>
          </w:rPr>
          <w:t>https://www.wayoflife.org/database/tentips.html</w:t>
        </w:r>
      </w:hyperlink>
      <w:r w:rsidRPr="00702281">
        <w:rPr>
          <w:lang w:val="en-CA"/>
        </w:rPr>
        <w:t xml:space="preserve"> </w:t>
      </w:r>
      <w:r w:rsidRPr="00702281">
        <w:rPr>
          <w:lang w:val="en-CA"/>
        </w:rPr>
        <w:br/>
      </w:r>
      <w:r w:rsidRPr="00702281">
        <w:rPr>
          <w:lang w:val="en-CA"/>
        </w:rPr>
        <w:br/>
      </w:r>
    </w:p>
    <w:p w14:paraId="68DD8F28" w14:textId="77777777" w:rsidR="00A76327" w:rsidRPr="0060619B" w:rsidRDefault="00A76327" w:rsidP="00A76327">
      <w:pPr>
        <w:shd w:val="clear" w:color="auto" w:fill="FFFFFF"/>
        <w:spacing w:after="200" w:line="224" w:lineRule="atLeast"/>
        <w:rPr>
          <w:rFonts w:ascii="Leelawadee UI" w:eastAsia="Times New Roman" w:hAnsi="Leelawadee UI" w:cs="Leelawadee UI"/>
          <w:b/>
          <w:bCs/>
          <w:color w:val="222222"/>
          <w:sz w:val="24"/>
          <w:szCs w:val="24"/>
          <w:lang w:val="pt-PT"/>
        </w:rPr>
      </w:pPr>
      <w:r w:rsidRPr="0060619B">
        <w:rPr>
          <w:rFonts w:ascii="Leelawadee UI" w:eastAsia="Times New Roman" w:hAnsi="Leelawadee UI" w:cs="Leelawadee UI"/>
          <w:color w:val="222222"/>
          <w:sz w:val="24"/>
          <w:szCs w:val="24"/>
          <w:lang w:val="pt-PT"/>
        </w:rPr>
        <w:t>Um dos hábitos mais importantes para se desenvolver na vida cristã é o da leitura diária da Bíblia.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É a Palavra de Deus que tem poder para santificar o crente e edificá-lo em Cristo, pois ela nos dá convicção, iluminação, força espiritual, fé, sabedoria e arrependimento. Considere os seguintes versículos: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Js 1:8</w:t>
      </w:r>
      <w:r w:rsidRPr="0060619B">
        <w:rPr>
          <w:rFonts w:ascii="Leelawadee UI" w:eastAsia="Times New Roman" w:hAnsi="Leelawadee UI" w:cs="Leelawadee UI"/>
          <w:color w:val="00B050"/>
          <w:sz w:val="24"/>
          <w:szCs w:val="24"/>
          <w:lang w:val="pt-PT"/>
        </w:rPr>
        <w:t xml:space="preserve"> </w:t>
      </w:r>
      <w:r w:rsidRPr="0060619B">
        <w:rPr>
          <w:rFonts w:ascii="Kristen ITC" w:eastAsia="Times New Roman" w:hAnsi="Kristen ITC" w:cs="Leelawadee UI"/>
          <w:color w:val="0070C0"/>
          <w:sz w:val="24"/>
          <w:szCs w:val="24"/>
          <w:lang w:val="pt-PT"/>
        </w:rPr>
        <w:t xml:space="preserve">Não se aparte da tua boca o livro desta lei; antes medita nele dia e noite, para que tenhas cuidado de fazer conforme a tudo quanto nele está escrito; porque então farás prosperar o teu caminho, e serás bem sucedido.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Sl 1:1-3</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 xml:space="preserve">1 BEM-AVENTURADO o homem que não anda segundo o conselho dos ímpios, nem se detém no caminho dos pecadores, nem se assenta na roda dos escarnecedores. 2 Antes </w:t>
      </w:r>
      <w:r w:rsidRPr="0060619B">
        <w:rPr>
          <w:rFonts w:ascii="Leelawadee UI" w:eastAsia="Times New Roman" w:hAnsi="Leelawadee UI" w:cs="Leelawadee UI"/>
          <w:color w:val="A6A6A6"/>
          <w:sz w:val="24"/>
          <w:szCs w:val="24"/>
          <w:lang w:val="pt-PT"/>
        </w:rPr>
        <w:t>tem</w:t>
      </w:r>
      <w:r w:rsidRPr="0060619B">
        <w:rPr>
          <w:rFonts w:ascii="Kristen ITC" w:eastAsia="Times New Roman" w:hAnsi="Kristen ITC" w:cs="Leelawadee UI"/>
          <w:color w:val="0070C0"/>
          <w:sz w:val="24"/>
          <w:szCs w:val="24"/>
          <w:lang w:val="pt-PT"/>
        </w:rPr>
        <w:t xml:space="preserve"> o seu prazer na lei do SENHOR, e na sua lei medita de dia e de noite. 3 Pois será como a árvore plantada junto a ribeiros de águas, a qual dá o seu fruto no seu tempo; as suas folhas não cairão, e tudo quanto fizer prosperará</w:t>
      </w:r>
      <w:r w:rsidRPr="0060619B">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Sl 119:9</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Bet. Com que purificará o jovem o seu caminho? Observando-</w:t>
      </w:r>
      <w:r w:rsidRPr="0060619B">
        <w:rPr>
          <w:rFonts w:ascii="Leelawadee UI" w:eastAsia="Times New Roman" w:hAnsi="Leelawadee UI" w:cs="Leelawadee UI"/>
          <w:color w:val="A6A6A6"/>
          <w:sz w:val="24"/>
          <w:szCs w:val="24"/>
          <w:lang w:val="pt-PT"/>
        </w:rPr>
        <w:t>o</w:t>
      </w:r>
      <w:r w:rsidRPr="0060619B">
        <w:rPr>
          <w:rFonts w:ascii="Kristen ITC" w:eastAsia="Times New Roman" w:hAnsi="Kristen ITC" w:cs="Leelawadee UI"/>
          <w:color w:val="0070C0"/>
          <w:sz w:val="24"/>
          <w:szCs w:val="24"/>
          <w:lang w:val="pt-PT"/>
        </w:rPr>
        <w:t xml:space="preserve"> conforme a tua palavra</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Sl 119:105</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Nun. Lâmpada para os meus pés é tua palavra, e luz para o meu caminho.</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At 20:32</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Agora, pois, irmãos, encomendo-vos a Deus e à palavra da sua graça; a ele que é poderoso para vos edificar e dar herança entre todos os santificados.</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Rm 10:17</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 xml:space="preserve">De sorte que a fé </w:t>
      </w:r>
      <w:r w:rsidRPr="0060619B">
        <w:rPr>
          <w:rFonts w:ascii="Leelawadee UI" w:eastAsia="Times New Roman" w:hAnsi="Leelawadee UI" w:cs="Leelawadee UI"/>
          <w:color w:val="A6A6A6"/>
          <w:sz w:val="24"/>
          <w:szCs w:val="24"/>
          <w:lang w:val="pt-PT"/>
        </w:rPr>
        <w:t>é</w:t>
      </w:r>
      <w:r w:rsidRPr="0060619B">
        <w:rPr>
          <w:rFonts w:ascii="Kristen ITC" w:eastAsia="Times New Roman" w:hAnsi="Kristen ITC" w:cs="Leelawadee UI"/>
          <w:color w:val="0070C0"/>
          <w:sz w:val="24"/>
          <w:szCs w:val="24"/>
          <w:lang w:val="pt-PT"/>
        </w:rPr>
        <w:t xml:space="preserve"> pelo ouvir, e o ouvir pela palavra de Deus.</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 xml:space="preserve">2Tm 3:15-17  </w:t>
      </w:r>
      <w:r w:rsidRPr="0060619B">
        <w:rPr>
          <w:rFonts w:ascii="Kristen ITC" w:eastAsia="Times New Roman" w:hAnsi="Kristen ITC" w:cs="Leelawadee UI"/>
          <w:color w:val="0070C0"/>
          <w:sz w:val="24"/>
          <w:szCs w:val="24"/>
          <w:lang w:val="pt-PT"/>
        </w:rPr>
        <w:t xml:space="preserve">15 E que desde a tua meninice sabes as sagradas Escrituras, que podem fazer-te sábio para a salvação, pela fé que há em Cristo Jesus. 16 Toda a Escritura é divinamente inspirada, e proveitosa para ensinar, para redargüir, para corrigir, para instruir em justiça; 17 Para que o homem de Deus seja perfeito, </w:t>
      </w:r>
      <w:r w:rsidRPr="0060619B">
        <w:rPr>
          <w:rFonts w:ascii="Leelawadee UI" w:eastAsia="Times New Roman" w:hAnsi="Leelawadee UI" w:cs="Leelawadee UI"/>
          <w:color w:val="A6A6A6"/>
          <w:sz w:val="24"/>
          <w:szCs w:val="24"/>
          <w:lang w:val="pt-PT"/>
        </w:rPr>
        <w:t>e</w:t>
      </w:r>
      <w:r w:rsidRPr="0060619B">
        <w:rPr>
          <w:rFonts w:ascii="Kristen ITC" w:eastAsia="Times New Roman" w:hAnsi="Kristen ITC" w:cs="Leelawadee UI"/>
          <w:color w:val="0070C0"/>
          <w:sz w:val="24"/>
          <w:szCs w:val="24"/>
          <w:lang w:val="pt-PT"/>
        </w:rPr>
        <w:t xml:space="preserve"> perfeitamente instruído para toda a boa obra.</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Hb 4:12</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 xml:space="preserve">Porque a palavra de Deus </w:t>
      </w:r>
      <w:r w:rsidRPr="0060619B">
        <w:rPr>
          <w:rFonts w:ascii="Leelawadee UI" w:eastAsia="Times New Roman" w:hAnsi="Leelawadee UI" w:cs="Leelawadee UI"/>
          <w:color w:val="A6A6A6"/>
          <w:sz w:val="24"/>
          <w:szCs w:val="24"/>
          <w:lang w:val="pt-PT"/>
        </w:rPr>
        <w:t>é</w:t>
      </w:r>
      <w:r w:rsidRPr="0060619B">
        <w:rPr>
          <w:rFonts w:ascii="Kristen ITC" w:eastAsia="Times New Roman" w:hAnsi="Kristen ITC" w:cs="Leelawadee UI"/>
          <w:color w:val="0070C0"/>
          <w:sz w:val="24"/>
          <w:szCs w:val="24"/>
          <w:lang w:val="pt-PT"/>
        </w:rPr>
        <w:t xml:space="preserve"> viva e eficaz, e mais penetrante do que espada alguma de dois gumes, e penetra até à divisão da alma e do espírito, e das juntas e medulas, e é apta para discernir os pensamentos e intenções do coração</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1Pe 2:2</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Desejai afetuosamente, como meninos novamente nascidos, o leite racional, não falsificado, para que por ele vades crescendo;</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00B050"/>
          <w:sz w:val="24"/>
          <w:szCs w:val="24"/>
          <w:lang w:val="pt-PT"/>
        </w:rPr>
        <w:t>2Pe 1:19</w:t>
      </w:r>
      <w:r w:rsidRPr="0060619B">
        <w:rPr>
          <w:rFonts w:ascii="Leelawadee UI" w:eastAsia="Times New Roman" w:hAnsi="Leelawadee UI" w:cs="Leelawadee UI"/>
          <w:color w:val="222222"/>
          <w:sz w:val="24"/>
          <w:szCs w:val="24"/>
          <w:lang w:val="pt-PT"/>
        </w:rPr>
        <w:t xml:space="preserve"> </w:t>
      </w:r>
      <w:r w:rsidRPr="0060619B">
        <w:rPr>
          <w:rFonts w:ascii="Kristen ITC" w:eastAsia="Times New Roman" w:hAnsi="Kristen ITC" w:cs="Leelawadee UI"/>
          <w:color w:val="0070C0"/>
          <w:sz w:val="24"/>
          <w:szCs w:val="24"/>
          <w:lang w:val="pt-PT"/>
        </w:rPr>
        <w:t>E temos, mui firme, a palavra dos profetas, à qual bem fazeis em estar atentos, como a uma luz que alumia em lugar escuro, até que o dia amanheça, e a estrela da alva apareça em vossos corações.</w:t>
      </w:r>
      <w:r w:rsidRPr="0060619B">
        <w:rPr>
          <w:rFonts w:ascii="Leelawadee UI" w:eastAsia="Times New Roman" w:hAnsi="Leelawadee UI" w:cs="Leelawadee UI"/>
          <w:b/>
          <w:bCs/>
          <w:color w:val="ED7D31"/>
          <w:sz w:val="24"/>
          <w:szCs w:val="24"/>
          <w:lang w:val="pt-PT"/>
        </w:rPr>
        <w:t>ACF2007</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Para crescer em Cristo e encontrar Sua perfeita vontade, o crente deve ser transformado pela renovação da mente. A mente é transformada pela Palavra de Deus através do poder do Espírito Santo que habita em nós.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A seguir, dez dicas para a leitura diária da Bíblia.</w:t>
      </w:r>
      <w:r w:rsidRPr="0060619B">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br/>
      </w:r>
      <w:r w:rsidRPr="0060619B">
        <w:rPr>
          <w:rFonts w:ascii="Arial" w:eastAsia="Times New Roman" w:hAnsi="Arial" w:cs="Arial"/>
          <w:color w:val="222222"/>
          <w:sz w:val="24"/>
          <w:szCs w:val="24"/>
        </w:rPr>
        <w:br/>
      </w:r>
    </w:p>
    <w:p w14:paraId="16C9E36D"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1. ESTABELEÇA UM TEMPO [PARA CADA DIA]</w:t>
      </w:r>
    </w:p>
    <w:p w14:paraId="5A2683AB" w14:textId="77777777" w:rsidR="00A76327" w:rsidRPr="0060619B" w:rsidRDefault="00A76327" w:rsidP="00A76327">
      <w:pPr>
        <w:shd w:val="clear" w:color="auto" w:fill="FFFFFF"/>
        <w:spacing w:after="200" w:line="224" w:lineRule="atLeast"/>
        <w:rPr>
          <w:rFonts w:ascii="Leelawadee UI" w:eastAsia="Times New Roman" w:hAnsi="Leelawadee UI" w:cs="Leelawadee UI"/>
          <w:b/>
          <w:bCs/>
          <w:color w:val="222222"/>
          <w:sz w:val="24"/>
          <w:szCs w:val="24"/>
          <w:lang w:val="pt-PT"/>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Se você não desenvolver o hábito de ler a Bíblia diariamente em um determinado momento do dia, você fará apenas uma leitura descuidada e desinteressada. Então escolha um tempo que se adeque melhor à sua situação. Em diferentes períodos da minha vida eu tive diferentes momentos para minha devoção dependendo da situação em que vivia. Geralmente, ler a Bíblia pela manhã é a melhor coisa a se fazer, pois a sua mente não estará ocupada com os afazeres do dia, mas outras horas do dia podem funcionar para você. Portanto, ore para que Deus o ajude a encontrar o melhor momento.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O importante é estabelecer um hábito de leitura diária da Bíblia. Se você reservar algum tempo todos os dias durante os quais você se encontra com o Senhor e lê e estuda Sua Palavra, você pode crescer em seu conhecimento da Bíblia e progredir em sua vida cristã, mas você deve estabelecer esse hábito. Eu não posso enfatizar muito fortemente como isso é essencial.</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1296245F"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2. ESTABELEÇA UM LUGAR</w:t>
      </w:r>
    </w:p>
    <w:p w14:paraId="24FDFD8C" w14:textId="77777777" w:rsidR="00A76327" w:rsidRPr="0060619B" w:rsidRDefault="00A76327" w:rsidP="00A76327">
      <w:pPr>
        <w:shd w:val="clear" w:color="auto" w:fill="FFFFFF"/>
        <w:spacing w:after="200" w:line="224" w:lineRule="atLeast"/>
        <w:rPr>
          <w:rFonts w:ascii="Leelawadee UI" w:eastAsia="Times New Roman" w:hAnsi="Leelawadee UI" w:cs="Leelawadee UI"/>
          <w:b/>
          <w:bCs/>
          <w:color w:val="222222"/>
          <w:sz w:val="24"/>
          <w:szCs w:val="24"/>
          <w:lang w:val="pt-PT"/>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Um lugar silencioso e privado é essencial, se houver essa possibilidade. Eu tenho visto cristãos tentando estudar a Bíblia em lugares onde outras pessoas estão conversando, com o rádio tocando etc. Esta não é uma coisa sábia e nem honrosa a ser feita para o SENHOR, que merece sua total atenção. A Bíblia é a verdadeira Palavra de Deus. Seria apropriado convidar Deus para uma visita enquanto há muitas outras coisas acontecendo ao mesmo tempo enquanto Ele fala conosco?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3EF49DB4"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3. TENHA FERRAMENTAS BÁSICAS DE ESTUDO</w:t>
      </w:r>
    </w:p>
    <w:p w14:paraId="4952E4EC" w14:textId="367242C4" w:rsidR="00A76327" w:rsidRPr="0060619B" w:rsidRDefault="00A76327" w:rsidP="00A76327">
      <w:pPr>
        <w:shd w:val="clear" w:color="auto" w:fill="FFFFFF"/>
        <w:spacing w:after="200" w:line="224" w:lineRule="atLeast"/>
        <w:rPr>
          <w:rFonts w:ascii="Leelawadee UI" w:eastAsia="Times New Roman" w:hAnsi="Leelawadee UI" w:cs="Leelawadee UI"/>
          <w:b/>
          <w:bCs/>
          <w:color w:val="222222"/>
          <w:sz w:val="24"/>
          <w:szCs w:val="24"/>
          <w:lang w:val="pt-PT"/>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Nós recomendamos o seguinte:</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lang w:val="pt-PT"/>
        </w:rPr>
        <w:t>Uma Bíblia de estudos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É extremamente útil ter, no mínimo, uma Bíblia de estudos com referências cruzadas e concordância. A "Antiga Bíblia de Referências Scofield" [em inglês, </w:t>
      </w:r>
      <w:r w:rsidRPr="0060619B">
        <w:rPr>
          <w:rFonts w:ascii="Leelawadee UI" w:eastAsia="Times New Roman" w:hAnsi="Leelawadee UI" w:cs="Leelawadee UI"/>
          <w:i/>
          <w:iCs/>
          <w:color w:val="222222"/>
          <w:sz w:val="24"/>
          <w:szCs w:val="24"/>
          <w:lang w:val="pt-PT"/>
        </w:rPr>
        <w:t>Old Scofield Reference Bible</w:t>
      </w:r>
      <w:r w:rsidRPr="0060619B">
        <w:rPr>
          <w:rFonts w:ascii="Leelawadee UI" w:eastAsia="Times New Roman" w:hAnsi="Leelawadee UI" w:cs="Leelawadee UI"/>
          <w:color w:val="222222"/>
          <w:sz w:val="24"/>
          <w:szCs w:val="24"/>
          <w:lang w:val="pt-PT"/>
        </w:rPr>
        <w:t xml:space="preserve">], a Bíblia de Referências Thompson Chain [em inglês, </w:t>
      </w:r>
      <w:r w:rsidRPr="0060619B">
        <w:rPr>
          <w:rFonts w:ascii="Leelawadee UI" w:eastAsia="Times New Roman" w:hAnsi="Leelawadee UI" w:cs="Leelawadee UI"/>
          <w:i/>
          <w:iCs/>
          <w:color w:val="222222"/>
          <w:sz w:val="24"/>
          <w:szCs w:val="24"/>
          <w:lang w:val="pt-PT"/>
        </w:rPr>
        <w:t>Thom</w:t>
      </w:r>
      <w:r w:rsidR="00702281">
        <w:rPr>
          <w:rFonts w:ascii="Leelawadee UI" w:eastAsia="Times New Roman" w:hAnsi="Leelawadee UI" w:cs="Leelawadee UI"/>
          <w:i/>
          <w:iCs/>
          <w:color w:val="222222"/>
          <w:sz w:val="24"/>
          <w:szCs w:val="24"/>
          <w:lang w:val="pt-PT"/>
        </w:rPr>
        <w:t>p</w:t>
      </w:r>
      <w:r w:rsidRPr="0060619B">
        <w:rPr>
          <w:rFonts w:ascii="Leelawadee UI" w:eastAsia="Times New Roman" w:hAnsi="Leelawadee UI" w:cs="Leelawadee UI"/>
          <w:i/>
          <w:iCs/>
          <w:color w:val="222222"/>
          <w:sz w:val="24"/>
          <w:szCs w:val="24"/>
          <w:lang w:val="pt-PT"/>
        </w:rPr>
        <w:t>son Chain Reference Bible</w:t>
      </w:r>
      <w:r w:rsidRPr="0060619B">
        <w:rPr>
          <w:rFonts w:ascii="Leelawadee UI" w:eastAsia="Times New Roman" w:hAnsi="Leelawadee UI" w:cs="Leelawadee UI"/>
          <w:color w:val="222222"/>
          <w:sz w:val="24"/>
          <w:szCs w:val="24"/>
          <w:lang w:val="pt-PT"/>
        </w:rPr>
        <w:t>] e a "Bíblia de Estudos de Ryrie [</w:t>
      </w:r>
      <w:r w:rsidRPr="0060619B">
        <w:rPr>
          <w:rFonts w:ascii="Leelawadee UI" w:eastAsia="Times New Roman" w:hAnsi="Leelawadee UI" w:cs="Leelawadee UI"/>
          <w:i/>
          <w:iCs/>
          <w:color w:val="222222"/>
          <w:sz w:val="24"/>
          <w:szCs w:val="24"/>
          <w:lang w:val="pt-PT"/>
        </w:rPr>
        <w:t>Ryrie Study Bible</w:t>
      </w:r>
      <w:r w:rsidRPr="0060619B">
        <w:rPr>
          <w:rFonts w:ascii="Leelawadee UI" w:eastAsia="Times New Roman" w:hAnsi="Leelawadee UI" w:cs="Leelawadee UI"/>
          <w:color w:val="222222"/>
          <w:sz w:val="24"/>
          <w:szCs w:val="24"/>
          <w:lang w:val="pt-PT"/>
        </w:rPr>
        <w:t>, em inglês] são três Bíblias de estudo muito úteis.</w:t>
      </w:r>
      <w:r w:rsidR="00702281">
        <w:rPr>
          <w:rFonts w:ascii="Leelawadee UI" w:eastAsia="Times New Roman" w:hAnsi="Leelawadee UI" w:cs="Leelawadee UI"/>
          <w:color w:val="222222"/>
          <w:sz w:val="24"/>
          <w:szCs w:val="24"/>
          <w:lang w:val="pt-PT"/>
        </w:rPr>
        <w:t xml:space="preserve"> </w:t>
      </w:r>
      <w:r w:rsidR="00702281" w:rsidRPr="00702281">
        <w:rPr>
          <w:rFonts w:ascii="Leelawadee UI" w:eastAsia="Times New Roman" w:hAnsi="Leelawadee UI" w:cs="Leelawadee UI"/>
          <w:color w:val="222222"/>
          <w:sz w:val="24"/>
          <w:szCs w:val="24"/>
          <w:vertAlign w:val="superscript"/>
          <w:lang w:val="pt-PT"/>
        </w:rPr>
        <w:t>[Em português, pode ser a Scofield, a Apologética, e a Profética de Tim La Haye, todas com texto da ACF, ou a Bíblia de Estudos LTT – Literal do Texto Tradicional, que existe na Amazon americana em papel, e gratuita em forma digital em TheWord, MyBible, MySword e apk do Pr. Luiz Ferraz</w:t>
      </w:r>
      <w:r w:rsidR="00337B92">
        <w:rPr>
          <w:rFonts w:ascii="Leelawadee UI" w:eastAsia="Times New Roman" w:hAnsi="Leelawadee UI" w:cs="Leelawadee UI"/>
          <w:color w:val="222222"/>
          <w:sz w:val="24"/>
          <w:szCs w:val="24"/>
          <w:vertAlign w:val="superscript"/>
          <w:lang w:val="pt-PT"/>
        </w:rPr>
        <w:t>. Hélio</w:t>
      </w:r>
      <w:r w:rsidR="00702281" w:rsidRPr="00702281">
        <w:rPr>
          <w:rFonts w:ascii="Leelawadee UI" w:eastAsia="Times New Roman" w:hAnsi="Leelawadee UI" w:cs="Leelawadee UI"/>
          <w:color w:val="222222"/>
          <w:sz w:val="24"/>
          <w:szCs w:val="24"/>
          <w:vertAlign w:val="superscript"/>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(Para mais informações, consulte “Bibliotecas de Referência” no site Way of Life).</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lang w:val="pt-PT"/>
        </w:rPr>
        <w:t>Uma Concordância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Na minha opinião, a "Concordância Bíblica Exaustiva de Strong" [</w:t>
      </w:r>
      <w:r w:rsidRPr="0060619B">
        <w:rPr>
          <w:rFonts w:ascii="Leelawadee UI" w:eastAsia="Times New Roman" w:hAnsi="Leelawadee UI" w:cs="Leelawadee UI"/>
          <w:i/>
          <w:iCs/>
          <w:color w:val="222222"/>
          <w:sz w:val="24"/>
          <w:szCs w:val="24"/>
          <w:lang w:val="pt-PT"/>
        </w:rPr>
        <w:t xml:space="preserve">Strong's Exhaustive Concordance, </w:t>
      </w:r>
      <w:r w:rsidRPr="0060619B">
        <w:rPr>
          <w:rFonts w:ascii="Leelawadee UI" w:eastAsia="Times New Roman" w:hAnsi="Leelawadee UI" w:cs="Leelawadee UI"/>
          <w:color w:val="222222"/>
          <w:sz w:val="24"/>
          <w:szCs w:val="24"/>
          <w:lang w:val="pt-PT"/>
        </w:rPr>
        <w:t>em inglês] é a mais importante ferramenta de estudo bíblico já publicada. Ela não é apenas minuciosa no tratamento das palavras da Bíblia Inglesa, mas também relaciona as palavras inglesas com um excelente dicionário de termos hebraicos e gregos.</w:t>
      </w:r>
      <w:r w:rsidR="00702281">
        <w:rPr>
          <w:rFonts w:ascii="Leelawadee UI" w:eastAsia="Times New Roman" w:hAnsi="Leelawadee UI" w:cs="Leelawadee UI"/>
          <w:color w:val="222222"/>
          <w:sz w:val="24"/>
          <w:szCs w:val="24"/>
          <w:lang w:val="pt-PT"/>
        </w:rPr>
        <w:t xml:space="preserve"> [Em português, a Concordância Exaustiva da S.B.Trinitariana do Brasil em papel</w:t>
      </w:r>
      <w:r w:rsidR="00337B92">
        <w:rPr>
          <w:rFonts w:ascii="Leelawadee UI" w:eastAsia="Times New Roman" w:hAnsi="Leelawadee UI" w:cs="Leelawadee UI"/>
          <w:color w:val="222222"/>
          <w:sz w:val="24"/>
          <w:szCs w:val="24"/>
          <w:lang w:val="pt-PT"/>
        </w:rPr>
        <w:t>. Hélio</w:t>
      </w:r>
      <w:r w:rsidR="00702281">
        <w:rPr>
          <w:rFonts w:ascii="Leelawadee UI" w:eastAsia="Times New Roman" w:hAnsi="Leelawadee UI" w:cs="Leelawadee UI"/>
          <w:color w:val="222222"/>
          <w:sz w:val="24"/>
          <w:szCs w:val="24"/>
          <w:lang w:val="pt-PT"/>
        </w:rPr>
        <w:t>]</w:t>
      </w:r>
      <w:r w:rsidR="00702281">
        <w:rPr>
          <w:rFonts w:ascii="Leelawadee UI" w:eastAsia="Times New Roman" w:hAnsi="Leelawadee UI" w:cs="Leelawadee UI"/>
          <w:color w:val="222222"/>
          <w:sz w:val="24"/>
          <w:szCs w:val="24"/>
          <w:lang w:val="pt-PT"/>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b/>
          <w:bCs/>
          <w:color w:val="222222"/>
          <w:sz w:val="24"/>
          <w:szCs w:val="24"/>
          <w:lang w:val="pt-PT"/>
        </w:rPr>
        <w:t>O Tesouro do Conhecimento das Escrituras</w:t>
      </w:r>
      <w:r w:rsidRPr="0060619B">
        <w:rPr>
          <w:rFonts w:ascii="Leelawadee UI" w:eastAsia="Times New Roman" w:hAnsi="Leelawadee UI" w:cs="Leelawadee UI"/>
          <w:color w:val="222222"/>
          <w:sz w:val="24"/>
          <w:szCs w:val="24"/>
          <w:lang w:val="pt-PT"/>
        </w:rPr>
        <w:t>" [</w:t>
      </w:r>
      <w:r w:rsidRPr="0060619B">
        <w:rPr>
          <w:rFonts w:ascii="Leelawadee UI" w:eastAsia="Times New Roman" w:hAnsi="Leelawadee UI" w:cs="Leelawadee UI"/>
          <w:i/>
          <w:iCs/>
          <w:color w:val="222222"/>
          <w:sz w:val="24"/>
          <w:szCs w:val="24"/>
          <w:lang w:val="pt-PT"/>
        </w:rPr>
        <w:t>The Treasury of Scripture Knowledge</w:t>
      </w:r>
      <w:r w:rsidRPr="0060619B">
        <w:rPr>
          <w:rFonts w:ascii="Leelawadee UI" w:eastAsia="Times New Roman" w:hAnsi="Leelawadee UI" w:cs="Leelawadee UI"/>
          <w:color w:val="222222"/>
          <w:sz w:val="24"/>
          <w:szCs w:val="24"/>
          <w:lang w:val="pt-PT"/>
        </w:rPr>
        <w:t>, em inglês].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Foi publicado pela primeira vez por volta de 1836. O </w:t>
      </w:r>
      <w:r w:rsidRPr="0060619B">
        <w:rPr>
          <w:rFonts w:ascii="Leelawadee UI" w:eastAsia="Times New Roman" w:hAnsi="Leelawadee UI" w:cs="Leelawadee UI"/>
          <w:i/>
          <w:iCs/>
          <w:color w:val="222222"/>
          <w:sz w:val="24"/>
          <w:szCs w:val="24"/>
          <w:lang w:val="pt-PT"/>
        </w:rPr>
        <w:t>Tesouro</w:t>
      </w:r>
      <w:r w:rsidRPr="0060619B">
        <w:rPr>
          <w:rFonts w:ascii="Leelawadee UI" w:eastAsia="Times New Roman" w:hAnsi="Leelawadee UI" w:cs="Leelawadee UI"/>
          <w:color w:val="222222"/>
          <w:sz w:val="24"/>
          <w:szCs w:val="24"/>
          <w:lang w:val="pt-PT"/>
        </w:rPr>
        <w:t xml:space="preserve"> original tinha aproximadamente 4.000 referências cruzadas, já a nova edição tem por volta de 570.000 referências. O melhor comentário da Bíblia é a própria Bíblia e esse é o valor do "</w:t>
      </w:r>
      <w:r w:rsidRPr="0060619B">
        <w:rPr>
          <w:rFonts w:ascii="Leelawadee UI" w:eastAsia="Times New Roman" w:hAnsi="Leelawadee UI" w:cs="Leelawadee UI"/>
          <w:i/>
          <w:iCs/>
          <w:color w:val="222222"/>
          <w:sz w:val="24"/>
          <w:szCs w:val="24"/>
          <w:lang w:val="pt-PT"/>
        </w:rPr>
        <w:t>Tesouro do Conhecimento das Escrituras</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A "</w:t>
      </w:r>
      <w:r w:rsidRPr="0060619B">
        <w:rPr>
          <w:rFonts w:ascii="Leelawadee UI" w:eastAsia="Times New Roman" w:hAnsi="Leelawadee UI" w:cs="Leelawadee UI"/>
          <w:b/>
          <w:bCs/>
          <w:color w:val="222222"/>
          <w:sz w:val="24"/>
          <w:szCs w:val="24"/>
          <w:lang w:val="pt-PT"/>
        </w:rPr>
        <w:t>Enciclopédia do Caminho da Vida da Bíblia e do Cristianismo</w:t>
      </w:r>
      <w:r w:rsidRPr="0060619B">
        <w:rPr>
          <w:rFonts w:ascii="Leelawadee UI" w:eastAsia="Times New Roman" w:hAnsi="Leelawadee UI" w:cs="Leelawadee UI"/>
          <w:color w:val="222222"/>
          <w:sz w:val="24"/>
          <w:szCs w:val="24"/>
          <w:lang w:val="pt-PT"/>
        </w:rPr>
        <w:t>" [</w:t>
      </w:r>
      <w:r w:rsidRPr="0060619B">
        <w:rPr>
          <w:rFonts w:ascii="Leelawadee UI" w:eastAsia="Times New Roman" w:hAnsi="Leelawadee UI" w:cs="Leelawadee UI"/>
          <w:i/>
          <w:iCs/>
          <w:color w:val="222222"/>
          <w:sz w:val="24"/>
          <w:szCs w:val="24"/>
          <w:lang w:val="pt-PT"/>
        </w:rPr>
        <w:t>The Way of Life Encyclopedia of the Bible &amp; Christianity</w:t>
      </w:r>
      <w:r w:rsidRPr="0060619B">
        <w:rPr>
          <w:rFonts w:ascii="Leelawadee UI" w:eastAsia="Times New Roman" w:hAnsi="Leelawadee UI" w:cs="Leelawadee UI"/>
          <w:color w:val="222222"/>
          <w:sz w:val="24"/>
          <w:szCs w:val="24"/>
          <w:lang w:val="pt-PT"/>
        </w:rPr>
        <w:t>, em inglês].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Trinta anos de pesquisa foram dedicados a esta ferramenta de referência única. É o único dicionário/enciclopédia bíblica que foi escrito por um batista fundamentalista e baseado estritamente na Bíblia King James. Ela não "corrige" a Versão Autorizada da Bíblia, nem enfraquece as doutrinas e práticas fundamentais do Batista, como muitas ferramentas de estudo fazem. Contendo mais de 6.000 entradas e 7.000 referências cruzadas, é um dicionário completo de terminologia bíblica e também apresenta muitas outras áreas de pesquisa que frequentemente não são abordadas nos volumes de referência da Bíblia, como versões da Bíblia, denominações, </w:t>
      </w:r>
      <w:r w:rsidR="00702281">
        <w:rPr>
          <w:rFonts w:ascii="Leelawadee UI" w:eastAsia="Times New Roman" w:hAnsi="Leelawadee UI" w:cs="Leelawadee UI"/>
          <w:color w:val="222222"/>
          <w:sz w:val="24"/>
          <w:szCs w:val="24"/>
          <w:lang w:val="pt-PT"/>
        </w:rPr>
        <w:t>seitas</w:t>
      </w:r>
      <w:r w:rsidRPr="0060619B">
        <w:rPr>
          <w:rFonts w:ascii="Leelawadee UI" w:eastAsia="Times New Roman" w:hAnsi="Leelawadee UI" w:cs="Leelawadee UI"/>
          <w:color w:val="222222"/>
          <w:sz w:val="24"/>
          <w:szCs w:val="24"/>
          <w:lang w:val="pt-PT"/>
        </w:rPr>
        <w:t>, movimentos cristãos, tipologia, a Igreja, questões sociais e vida cristã prática, profecia bíblica e terminologia do inglês antigo. A "</w:t>
      </w:r>
      <w:r w:rsidRPr="0060619B">
        <w:rPr>
          <w:rFonts w:ascii="Leelawadee UI" w:eastAsia="Times New Roman" w:hAnsi="Leelawadee UI" w:cs="Leelawadee UI"/>
          <w:i/>
          <w:iCs/>
          <w:color w:val="222222"/>
          <w:sz w:val="24"/>
          <w:szCs w:val="24"/>
          <w:lang w:val="pt-PT"/>
        </w:rPr>
        <w:t>Enciclopédia do Caminho da vida da Bíblia e do Cristianismo</w:t>
      </w:r>
      <w:r w:rsidRPr="0060619B">
        <w:rPr>
          <w:rFonts w:ascii="Leelawadee UI" w:eastAsia="Times New Roman" w:hAnsi="Leelawadee UI" w:cs="Leelawadee UI"/>
          <w:color w:val="222222"/>
          <w:sz w:val="24"/>
          <w:szCs w:val="24"/>
          <w:lang w:val="pt-PT"/>
        </w:rPr>
        <w:t>" é extremamente prática e o cristão será auxiliado e fortificado em sua fé. Muitos pregadores nos disseram que essa é a sua ferramenta favorita para estudos bíblicos. O autor missionário Jack Moorman disse: ‘</w:t>
      </w:r>
      <w:r w:rsidRPr="0060619B">
        <w:rPr>
          <w:rFonts w:ascii="Leelawadee UI" w:eastAsia="Times New Roman" w:hAnsi="Leelawadee UI" w:cs="Leelawadee UI"/>
          <w:i/>
          <w:iCs/>
          <w:color w:val="222222"/>
          <w:sz w:val="24"/>
          <w:szCs w:val="24"/>
          <w:lang w:val="pt-PT"/>
        </w:rPr>
        <w:t>A enciclopédia é excelente, os registros mostram uma 'espiritualidade destilada</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Em "</w:t>
      </w:r>
      <w:r w:rsidRPr="0060619B">
        <w:rPr>
          <w:rFonts w:ascii="Leelawadee UI" w:eastAsia="Times New Roman" w:hAnsi="Leelawadee UI" w:cs="Leelawadee UI"/>
          <w:i/>
          <w:iCs/>
          <w:color w:val="222222"/>
          <w:sz w:val="24"/>
          <w:szCs w:val="24"/>
          <w:lang w:val="pt-PT"/>
        </w:rPr>
        <w:t>The Effectual Bible Student</w:t>
      </w:r>
      <w:r w:rsidRPr="0060619B">
        <w:rPr>
          <w:rFonts w:ascii="Leelawadee UI" w:eastAsia="Times New Roman" w:hAnsi="Leelawadee UI" w:cs="Leelawadee UI"/>
          <w:color w:val="222222"/>
          <w:sz w:val="24"/>
          <w:szCs w:val="24"/>
          <w:lang w:val="pt-PT"/>
        </w:rPr>
        <w:t>", uma videoaula gratuita, explicamos como usar essas ferramentas de maneira eficaz. Veja: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hyperlink r:id="rId4" w:tgtFrame="_blank" w:history="1">
        <w:r w:rsidRPr="0060619B">
          <w:rPr>
            <w:rFonts w:ascii="Leelawadee UI" w:eastAsia="Times New Roman" w:hAnsi="Leelawadee UI" w:cs="Leelawadee UI"/>
            <w:color w:val="1155CC"/>
            <w:sz w:val="24"/>
            <w:szCs w:val="24"/>
            <w:u w:val="single"/>
            <w:lang w:val="pt-PT"/>
          </w:rPr>
          <w:t>https://www.wayoflife.org/publications/video/effectual_bible_student.php</w:t>
        </w:r>
      </w:hyperlink>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0C25061B"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4. TENHA UMA CANETA E UM CADERNO</w:t>
      </w:r>
    </w:p>
    <w:p w14:paraId="03680185" w14:textId="31CC7067" w:rsidR="00A76327" w:rsidRPr="0060619B" w:rsidRDefault="00A76327" w:rsidP="00A76327">
      <w:pPr>
        <w:shd w:val="clear" w:color="auto" w:fill="FFFFFF"/>
        <w:spacing w:after="200" w:line="224" w:lineRule="atLeast"/>
        <w:rPr>
          <w:rFonts w:ascii="Leelawadee UI" w:eastAsia="Times New Roman" w:hAnsi="Leelawadee UI" w:cs="Leelawadee UI"/>
          <w:b/>
          <w:bCs/>
          <w:color w:val="222222"/>
          <w:sz w:val="24"/>
          <w:szCs w:val="24"/>
          <w:lang w:val="pt-PT"/>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É importante escrever as coisas que o SENHOR lhe ensina. No primeiro ano em que fui salvo, eu usei muitos cadernos</w:t>
      </w:r>
      <w:r w:rsidR="00337B92">
        <w:rPr>
          <w:rFonts w:ascii="Leelawadee UI" w:eastAsia="Times New Roman" w:hAnsi="Leelawadee UI" w:cs="Leelawadee UI"/>
          <w:color w:val="222222"/>
          <w:sz w:val="24"/>
          <w:szCs w:val="24"/>
          <w:lang w:val="pt-PT"/>
        </w:rPr>
        <w:t xml:space="preserve"> [mesmo pequenos]</w:t>
      </w:r>
      <w:r w:rsidRPr="0060619B">
        <w:rPr>
          <w:rFonts w:ascii="Leelawadee UI" w:eastAsia="Times New Roman" w:hAnsi="Leelawadee UI" w:cs="Leelawadee UI"/>
          <w:color w:val="222222"/>
          <w:sz w:val="24"/>
          <w:szCs w:val="24"/>
          <w:lang w:val="pt-PT"/>
        </w:rPr>
        <w:t xml:space="preserve">. Por exemplo, eu designei um caderno para estudar assuntos da Bíblia e o dividi em diversas categorias, como salvação, pecado, conforto, divindade de Cristo, Satanás, inferno, anjos e vários outros assuntos que me interessavam naquele momento e </w:t>
      </w:r>
      <w:r w:rsidR="00337B92">
        <w:rPr>
          <w:rFonts w:ascii="Leelawadee UI" w:eastAsia="Times New Roman" w:hAnsi="Leelawadee UI" w:cs="Leelawadee UI"/>
          <w:color w:val="222222"/>
          <w:sz w:val="24"/>
          <w:szCs w:val="24"/>
          <w:lang w:val="pt-PT"/>
        </w:rPr>
        <w:t>tão logo</w:t>
      </w:r>
      <w:r w:rsidRPr="0060619B">
        <w:rPr>
          <w:rFonts w:ascii="Leelawadee UI" w:eastAsia="Times New Roman" w:hAnsi="Leelawadee UI" w:cs="Leelawadee UI"/>
          <w:color w:val="222222"/>
          <w:sz w:val="24"/>
          <w:szCs w:val="24"/>
          <w:lang w:val="pt-PT"/>
        </w:rPr>
        <w:t xml:space="preserve"> encontra</w:t>
      </w:r>
      <w:r w:rsidR="00337B92">
        <w:rPr>
          <w:rFonts w:ascii="Leelawadee UI" w:eastAsia="Times New Roman" w:hAnsi="Leelawadee UI" w:cs="Leelawadee UI"/>
          <w:color w:val="222222"/>
          <w:sz w:val="24"/>
          <w:szCs w:val="24"/>
          <w:lang w:val="pt-PT"/>
        </w:rPr>
        <w:t>sse</w:t>
      </w:r>
      <w:r w:rsidRPr="0060619B">
        <w:rPr>
          <w:rFonts w:ascii="Leelawadee UI" w:eastAsia="Times New Roman" w:hAnsi="Leelawadee UI" w:cs="Leelawadee UI"/>
          <w:color w:val="222222"/>
          <w:sz w:val="24"/>
          <w:szCs w:val="24"/>
          <w:lang w:val="pt-PT"/>
        </w:rPr>
        <w:t xml:space="preserve"> versos relacionados com esses assuntos eu </w:t>
      </w:r>
      <w:r w:rsidR="00337B92">
        <w:rPr>
          <w:rFonts w:ascii="Leelawadee UI" w:eastAsia="Times New Roman" w:hAnsi="Leelawadee UI" w:cs="Leelawadee UI"/>
          <w:color w:val="222222"/>
          <w:sz w:val="24"/>
          <w:szCs w:val="24"/>
          <w:lang w:val="pt-PT"/>
        </w:rPr>
        <w:t xml:space="preserve">os </w:t>
      </w:r>
      <w:r w:rsidRPr="0060619B">
        <w:rPr>
          <w:rFonts w:ascii="Leelawadee UI" w:eastAsia="Times New Roman" w:hAnsi="Leelawadee UI" w:cs="Leelawadee UI"/>
          <w:color w:val="222222"/>
          <w:sz w:val="24"/>
          <w:szCs w:val="24"/>
          <w:lang w:val="pt-PT"/>
        </w:rPr>
        <w:t>escrevia na categoria adequada. Eu estava lendo a Bíblia algumas vezes por ano, então pude reunir tudo o que a Bíblia dizia sobre diferentes assuntos e fazer meus próprios estudos doutrinários.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480EF846" w14:textId="58086043"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 xml:space="preserve">5. TENHA UM LÁPIS </w:t>
      </w:r>
      <w:r w:rsidR="00337B92">
        <w:rPr>
          <w:rFonts w:ascii="Broadway" w:eastAsia="Times New Roman" w:hAnsi="Broadway"/>
          <w:b/>
          <w:bCs/>
          <w:color w:val="C00000"/>
          <w:szCs w:val="32"/>
          <w:u w:val="single"/>
          <w:lang w:val="pt-PT" w:eastAsia="en-US"/>
        </w:rPr>
        <w:t>[grafite</w:t>
      </w:r>
      <w:r w:rsidR="006F093B">
        <w:rPr>
          <w:rFonts w:ascii="Broadway" w:eastAsia="Times New Roman" w:hAnsi="Broadway"/>
          <w:b/>
          <w:bCs/>
          <w:color w:val="C00000"/>
          <w:szCs w:val="32"/>
          <w:u w:val="single"/>
          <w:lang w:val="pt-PT" w:eastAsia="en-US"/>
        </w:rPr>
        <w:t xml:space="preserve"> ou cera</w:t>
      </w:r>
      <w:r w:rsidR="00337B92">
        <w:rPr>
          <w:rFonts w:ascii="Broadway" w:eastAsia="Times New Roman" w:hAnsi="Broadway"/>
          <w:b/>
          <w:bCs/>
          <w:color w:val="C00000"/>
          <w:szCs w:val="32"/>
          <w:u w:val="single"/>
          <w:lang w:val="pt-PT" w:eastAsia="en-US"/>
        </w:rPr>
        <w:t xml:space="preserve">] </w:t>
      </w:r>
      <w:r w:rsidRPr="0060619B">
        <w:rPr>
          <w:rFonts w:ascii="Broadway" w:eastAsia="Times New Roman" w:hAnsi="Broadway"/>
          <w:b/>
          <w:bCs/>
          <w:color w:val="C00000"/>
          <w:szCs w:val="32"/>
          <w:u w:val="single"/>
          <w:lang w:val="pt-PT" w:eastAsia="en-US"/>
        </w:rPr>
        <w:t>PARA MARCAR SUA BÍBLIA</w:t>
      </w:r>
    </w:p>
    <w:p w14:paraId="01576EAC" w14:textId="3D3D966E" w:rsidR="00A76327" w:rsidRPr="00CA0C7D" w:rsidRDefault="00A76327" w:rsidP="00795D05">
      <w:pPr>
        <w:autoSpaceDE w:val="0"/>
        <w:autoSpaceDN w:val="0"/>
        <w:adjustRightInd w:val="0"/>
        <w:spacing w:line="240" w:lineRule="auto"/>
        <w:rPr>
          <w:rFonts w:ascii="Leelawadee UI" w:eastAsia="Times New Roman" w:hAnsi="Leelawadee UI" w:cs="Leelawadee UI"/>
          <w:b/>
          <w:bCs/>
          <w:color w:val="222222"/>
          <w:sz w:val="24"/>
          <w:szCs w:val="24"/>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Eu recomendo usar lápis [de grafite mole, </w:t>
      </w:r>
      <w:r w:rsidR="00337B92">
        <w:rPr>
          <w:rFonts w:ascii="Leelawadee UI" w:eastAsia="Times New Roman" w:hAnsi="Leelawadee UI" w:cs="Leelawadee UI"/>
          <w:color w:val="222222"/>
          <w:sz w:val="24"/>
          <w:szCs w:val="24"/>
          <w:lang w:val="pt-PT"/>
        </w:rPr>
        <w:t>dureza</w:t>
      </w:r>
      <w:r w:rsidRPr="0060619B">
        <w:rPr>
          <w:rFonts w:ascii="Leelawadee UI" w:eastAsia="Times New Roman" w:hAnsi="Leelawadee UI" w:cs="Leelawadee UI"/>
          <w:color w:val="222222"/>
          <w:sz w:val="24"/>
          <w:szCs w:val="24"/>
          <w:lang w:val="pt-PT"/>
        </w:rPr>
        <w:t xml:space="preserve"> B</w:t>
      </w:r>
      <w:r w:rsidR="00337B92">
        <w:rPr>
          <w:rFonts w:ascii="Leelawadee UI" w:eastAsia="Times New Roman" w:hAnsi="Leelawadee UI" w:cs="Leelawadee UI"/>
          <w:color w:val="222222"/>
          <w:sz w:val="24"/>
          <w:szCs w:val="24"/>
          <w:lang w:val="pt-PT"/>
        </w:rPr>
        <w:t>, não H; na numeração antiga</w:t>
      </w:r>
      <w:r w:rsidRPr="0060619B">
        <w:rPr>
          <w:rFonts w:ascii="Leelawadee UI" w:eastAsia="Times New Roman" w:hAnsi="Leelawadee UI" w:cs="Leelawadee UI"/>
          <w:color w:val="222222"/>
          <w:sz w:val="24"/>
          <w:szCs w:val="24"/>
          <w:lang w:val="pt-PT"/>
        </w:rPr>
        <w:t xml:space="preserve"> </w:t>
      </w:r>
      <w:r w:rsidR="00337B92">
        <w:rPr>
          <w:rFonts w:ascii="Leelawadee UI" w:eastAsia="Times New Roman" w:hAnsi="Leelawadee UI" w:cs="Leelawadee UI"/>
          <w:color w:val="222222"/>
          <w:sz w:val="24"/>
          <w:szCs w:val="24"/>
          <w:lang w:val="pt-PT"/>
        </w:rPr>
        <w:t>1, não 3</w:t>
      </w:r>
      <w:r w:rsidRPr="0060619B">
        <w:rPr>
          <w:rFonts w:ascii="Leelawadee UI" w:eastAsia="Times New Roman" w:hAnsi="Leelawadee UI" w:cs="Leelawadee UI"/>
          <w:color w:val="222222"/>
          <w:sz w:val="24"/>
          <w:szCs w:val="24"/>
          <w:lang w:val="pt-PT"/>
        </w:rPr>
        <w:t>] pois você pode apagar algo se você fizer algum erro</w:t>
      </w:r>
      <w:r w:rsidR="00337B92">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color w:val="222222"/>
          <w:sz w:val="24"/>
          <w:szCs w:val="24"/>
          <w:lang w:val="pt-PT"/>
        </w:rPr>
        <w:t xml:space="preserve"> </w:t>
      </w:r>
      <w:r w:rsidR="00337B92">
        <w:rPr>
          <w:rFonts w:ascii="Leelawadee UI" w:eastAsia="Times New Roman" w:hAnsi="Leelawadee UI" w:cs="Leelawadee UI"/>
          <w:color w:val="222222"/>
          <w:sz w:val="24"/>
          <w:szCs w:val="24"/>
          <w:lang w:val="pt-PT"/>
        </w:rPr>
        <w:t>ademais</w:t>
      </w:r>
      <w:r w:rsidRPr="0060619B">
        <w:rPr>
          <w:rFonts w:ascii="Leelawadee UI" w:eastAsia="Times New Roman" w:hAnsi="Leelawadee UI" w:cs="Leelawadee UI"/>
          <w:color w:val="222222"/>
          <w:sz w:val="24"/>
          <w:szCs w:val="24"/>
          <w:lang w:val="pt-PT"/>
        </w:rPr>
        <w:t xml:space="preserve"> ele não marcará o outro lado da página. Uma lapiseira </w:t>
      </w:r>
      <w:r w:rsidR="00337B92">
        <w:rPr>
          <w:rFonts w:ascii="Leelawadee UI" w:eastAsia="Times New Roman" w:hAnsi="Leelawadee UI" w:cs="Leelawadee UI"/>
          <w:color w:val="222222"/>
          <w:sz w:val="24"/>
          <w:szCs w:val="24"/>
          <w:lang w:val="pt-PT"/>
        </w:rPr>
        <w:t xml:space="preserve">[como a Pentel 0.7 ou 0.9mm] </w:t>
      </w:r>
      <w:r w:rsidRPr="0060619B">
        <w:rPr>
          <w:rFonts w:ascii="Leelawadee UI" w:eastAsia="Times New Roman" w:hAnsi="Leelawadee UI" w:cs="Leelawadee UI"/>
          <w:color w:val="222222"/>
          <w:sz w:val="24"/>
          <w:szCs w:val="24"/>
          <w:lang w:val="pt-PT"/>
        </w:rPr>
        <w:t>é ideal, pois você não precisa apontá-la. Use as margens da sua Bíblia para adicionar referências cruzadas, definições de palavras, esboços e breves comentários. Ao fazer isso, você cria a sua própria Bíblia de estudos. É por isso que uma ampla margem da Bíblia é muito útil.</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A seguir, algumas sugestões para você marcar sua Bíblia.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a.</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u w:val="single"/>
          <w:lang w:val="pt-PT"/>
        </w:rPr>
        <w:t>Sublinhar criteriosamente</w:t>
      </w:r>
      <w:r w:rsidRPr="0060619B">
        <w:rPr>
          <w:rFonts w:ascii="Leelawadee UI" w:eastAsia="Times New Roman" w:hAnsi="Leelawadee UI" w:cs="Leelawadee UI"/>
          <w:color w:val="222222"/>
          <w:sz w:val="24"/>
          <w:szCs w:val="24"/>
          <w:lang w:val="pt-PT"/>
        </w:rPr>
        <w:t>. Você pode fazer o que quiser com a sua Bíblia, mas eu recomendo não sair sublinhando qualquer coisa indiscriminadamente. Se você fizer isso, sua Bíblia logo se tornará confusa e suas marcações e sublinhados tornar-se-ão quase indecifráveis. Use os sublinhados de maneira cuidadosa. Deixe-me fazer algumas sugestões em Gênesis 1:</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lang w:val="pt-PT"/>
        </w:rPr>
        <w:t xml:space="preserve">Sublinhe as coisas que lhe ajudem a ver de relance as </w:t>
      </w:r>
      <w:r w:rsidRPr="00337B92">
        <w:rPr>
          <w:rFonts w:ascii="Leelawadee UI" w:eastAsia="Times New Roman" w:hAnsi="Leelawadee UI" w:cs="Leelawadee UI"/>
          <w:i/>
          <w:iCs/>
          <w:color w:val="222222"/>
          <w:sz w:val="24"/>
          <w:szCs w:val="24"/>
          <w:u w:val="single"/>
          <w:lang w:val="pt-PT"/>
        </w:rPr>
        <w:t>divisões</w:t>
      </w:r>
      <w:r w:rsidRPr="0060619B">
        <w:rPr>
          <w:rFonts w:ascii="Leelawadee UI" w:eastAsia="Times New Roman" w:hAnsi="Leelawadee UI" w:cs="Leelawadee UI"/>
          <w:i/>
          <w:iCs/>
          <w:color w:val="222222"/>
          <w:sz w:val="24"/>
          <w:szCs w:val="24"/>
          <w:lang w:val="pt-PT"/>
        </w:rPr>
        <w:t xml:space="preserve"> de uma passagem</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Em Gênesis 1, sublinhei [as sete occorrências da expressão] "</w:t>
      </w:r>
      <w:r w:rsidRPr="0060619B">
        <w:rPr>
          <w:rFonts w:ascii="Leelawadee UI" w:eastAsia="Times New Roman" w:hAnsi="Leelawadee UI" w:cs="Leelawadee UI"/>
          <w:i/>
          <w:iCs/>
          <w:color w:val="222222"/>
          <w:sz w:val="24"/>
          <w:szCs w:val="24"/>
          <w:lang w:val="pt-PT"/>
        </w:rPr>
        <w:t>a tarde e a manhã</w:t>
      </w:r>
      <w:r w:rsidRPr="0060619B">
        <w:rPr>
          <w:rFonts w:ascii="Leelawadee UI" w:eastAsia="Times New Roman" w:hAnsi="Leelawadee UI" w:cs="Leelawadee UI"/>
          <w:color w:val="222222"/>
          <w:sz w:val="24"/>
          <w:szCs w:val="24"/>
          <w:lang w:val="pt-PT"/>
        </w:rPr>
        <w:t>" porque esta frase marca</w:t>
      </w:r>
      <w:r w:rsidR="00337B92">
        <w:rPr>
          <w:rFonts w:ascii="Leelawadee UI" w:eastAsia="Times New Roman" w:hAnsi="Leelawadee UI" w:cs="Leelawadee UI"/>
          <w:color w:val="222222"/>
          <w:sz w:val="24"/>
          <w:szCs w:val="24"/>
          <w:lang w:val="pt-PT"/>
        </w:rPr>
        <w:t xml:space="preserve"> [identifica e separa]</w:t>
      </w:r>
      <w:r w:rsidRPr="0060619B">
        <w:rPr>
          <w:rFonts w:ascii="Leelawadee UI" w:eastAsia="Times New Roman" w:hAnsi="Leelawadee UI" w:cs="Leelawadee UI"/>
          <w:color w:val="222222"/>
          <w:sz w:val="24"/>
          <w:szCs w:val="24"/>
          <w:lang w:val="pt-PT"/>
        </w:rPr>
        <w:t xml:space="preserve"> todos os dias da criação. (Em Apocalipse 2-3 eu marquei os nomes das sete igrejas, portanto eu posso ver de relance a divisão daquela seção).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lang w:val="pt-PT"/>
        </w:rPr>
        <w:t xml:space="preserve">Sublinhe as </w:t>
      </w:r>
      <w:r w:rsidRPr="00337B92">
        <w:rPr>
          <w:rFonts w:ascii="Leelawadee UI" w:eastAsia="Times New Roman" w:hAnsi="Leelawadee UI" w:cs="Leelawadee UI"/>
          <w:i/>
          <w:iCs/>
          <w:color w:val="222222"/>
          <w:sz w:val="24"/>
          <w:szCs w:val="24"/>
          <w:u w:val="single"/>
          <w:lang w:val="pt-PT"/>
        </w:rPr>
        <w:t>coisas mais importantes</w:t>
      </w:r>
      <w:r w:rsidRPr="0060619B">
        <w:rPr>
          <w:rFonts w:ascii="Leelawadee UI" w:eastAsia="Times New Roman" w:hAnsi="Leelawadee UI" w:cs="Leelawadee UI"/>
          <w:i/>
          <w:iCs/>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Gênesis 1:27, eu sublinhei o verso 27 </w:t>
      </w:r>
      <w:r w:rsidRPr="0060619B">
        <w:rPr>
          <w:rFonts w:ascii="Kristen ITC" w:eastAsia="Times New Roman" w:hAnsi="Kristen ITC" w:cs="Leelawadee UI"/>
          <w:color w:val="0070C0"/>
          <w:sz w:val="24"/>
          <w:szCs w:val="24"/>
          <w:lang w:val="pt-PT"/>
        </w:rPr>
        <w:t xml:space="preserve">[ E </w:t>
      </w:r>
      <w:r w:rsidRPr="00337B92">
        <w:rPr>
          <w:rFonts w:ascii="Kristen ITC" w:eastAsia="Times New Roman" w:hAnsi="Kristen ITC" w:cs="Leelawadee UI"/>
          <w:color w:val="0070C0"/>
          <w:sz w:val="24"/>
          <w:szCs w:val="24"/>
          <w:u w:val="single"/>
          <w:lang w:val="pt-PT"/>
        </w:rPr>
        <w:t>criou Deus o homem à sua imagem</w:t>
      </w:r>
      <w:r w:rsidRPr="0060619B">
        <w:rPr>
          <w:rFonts w:ascii="Kristen ITC" w:eastAsia="Times New Roman" w:hAnsi="Kristen ITC" w:cs="Leelawadee UI"/>
          <w:color w:val="0070C0"/>
          <w:sz w:val="24"/>
          <w:szCs w:val="24"/>
          <w:lang w:val="pt-PT"/>
        </w:rPr>
        <w:t xml:space="preserve">; </w:t>
      </w:r>
      <w:r w:rsidR="00337B92">
        <w:rPr>
          <w:rFonts w:ascii="Kristen ITC" w:eastAsia="Times New Roman" w:hAnsi="Kristen ITC" w:cs="Leelawadee UI"/>
          <w:color w:val="0070C0"/>
          <w:sz w:val="24"/>
          <w:szCs w:val="24"/>
          <w:lang w:val="pt-PT"/>
        </w:rPr>
        <w:br/>
      </w:r>
      <w:r w:rsidRPr="00337B92">
        <w:rPr>
          <w:rFonts w:ascii="Kristen ITC" w:eastAsia="Times New Roman" w:hAnsi="Kristen ITC" w:cs="Leelawadee UI"/>
          <w:color w:val="0070C0"/>
          <w:sz w:val="24"/>
          <w:szCs w:val="24"/>
          <w:u w:val="single"/>
          <w:lang w:val="pt-PT"/>
        </w:rPr>
        <w:t>à imagem de Deus o criou</w:t>
      </w:r>
      <w:r w:rsidRPr="0060619B">
        <w:rPr>
          <w:rFonts w:ascii="Kristen ITC" w:eastAsia="Times New Roman" w:hAnsi="Kristen ITC" w:cs="Leelawadee UI"/>
          <w:color w:val="0070C0"/>
          <w:sz w:val="24"/>
          <w:szCs w:val="24"/>
          <w:lang w:val="pt-PT"/>
        </w:rPr>
        <w:t xml:space="preserve">; </w:t>
      </w:r>
      <w:r w:rsidR="00337B92">
        <w:rPr>
          <w:rFonts w:ascii="Kristen ITC" w:eastAsia="Times New Roman" w:hAnsi="Kristen ITC" w:cs="Leelawadee UI"/>
          <w:color w:val="0070C0"/>
          <w:sz w:val="24"/>
          <w:szCs w:val="24"/>
          <w:lang w:val="pt-PT"/>
        </w:rPr>
        <w:br/>
      </w:r>
      <w:r w:rsidRPr="00337B92">
        <w:rPr>
          <w:rFonts w:ascii="Kristen ITC" w:eastAsia="Times New Roman" w:hAnsi="Kristen ITC" w:cs="Leelawadee UI"/>
          <w:color w:val="0070C0"/>
          <w:sz w:val="24"/>
          <w:szCs w:val="24"/>
          <w:u w:val="single"/>
          <w:lang w:val="pt-PT"/>
        </w:rPr>
        <w:t>homem e mulher os criou</w:t>
      </w:r>
      <w:r w:rsidRPr="0060619B">
        <w:rPr>
          <w:rFonts w:ascii="Kristen ITC" w:eastAsia="Times New Roman" w:hAnsi="Kristen ITC" w:cs="Leelawadee UI"/>
          <w:color w:val="0070C0"/>
          <w:sz w:val="24"/>
          <w:szCs w:val="24"/>
          <w:lang w:val="pt-PT"/>
        </w:rPr>
        <w:t>.</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lang w:val="pt-PT"/>
        </w:rPr>
        <w:t xml:space="preserve">Sublinhe os </w:t>
      </w:r>
      <w:r w:rsidRPr="00337B92">
        <w:rPr>
          <w:rFonts w:ascii="Leelawadee UI" w:eastAsia="Times New Roman" w:hAnsi="Leelawadee UI" w:cs="Leelawadee UI"/>
          <w:i/>
          <w:iCs/>
          <w:color w:val="222222"/>
          <w:sz w:val="24"/>
          <w:szCs w:val="24"/>
          <w:u w:val="single"/>
          <w:lang w:val="pt-PT"/>
        </w:rPr>
        <w:t>pensamentos repetidos</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Em Gênesis 1, eu sublinhei coisas como "</w:t>
      </w:r>
      <w:r w:rsidRPr="0060619B">
        <w:rPr>
          <w:rFonts w:ascii="Leelawadee UI" w:eastAsia="Times New Roman" w:hAnsi="Leelawadee UI" w:cs="Leelawadee UI"/>
          <w:i/>
          <w:iCs/>
          <w:color w:val="222222"/>
          <w:sz w:val="24"/>
          <w:szCs w:val="24"/>
          <w:lang w:val="pt-PT"/>
        </w:rPr>
        <w:t>disse Deus</w:t>
      </w:r>
      <w:r w:rsidRPr="0060619B">
        <w:rPr>
          <w:rFonts w:ascii="Leelawadee UI" w:eastAsia="Times New Roman" w:hAnsi="Leelawadee UI" w:cs="Leelawadee UI"/>
          <w:color w:val="222222"/>
          <w:sz w:val="24"/>
          <w:szCs w:val="24"/>
          <w:lang w:val="pt-PT"/>
        </w:rPr>
        <w:t>" e "</w:t>
      </w:r>
      <w:r w:rsidRPr="0060619B">
        <w:rPr>
          <w:rFonts w:ascii="Leelawadee UI" w:eastAsia="Times New Roman" w:hAnsi="Leelawadee UI" w:cs="Leelawadee UI"/>
          <w:i/>
          <w:iCs/>
          <w:color w:val="222222"/>
          <w:sz w:val="24"/>
          <w:szCs w:val="24"/>
          <w:lang w:val="pt-PT"/>
        </w:rPr>
        <w:t>segundo a sua espécie</w:t>
      </w:r>
      <w:r w:rsidRPr="0060619B">
        <w:rPr>
          <w:rFonts w:ascii="Leelawadee UI" w:eastAsia="Times New Roman" w:hAnsi="Leelawadee UI" w:cs="Leelawadee UI"/>
          <w:color w:val="222222"/>
          <w:sz w:val="24"/>
          <w:szCs w:val="24"/>
          <w:lang w:val="pt-PT"/>
        </w:rPr>
        <w:t>". (Em Eclesiastes eu sublinhei todas as menções sobre "</w:t>
      </w:r>
      <w:r w:rsidRPr="0060619B">
        <w:rPr>
          <w:rFonts w:ascii="Leelawadee UI" w:eastAsia="Times New Roman" w:hAnsi="Leelawadee UI" w:cs="Leelawadee UI"/>
          <w:i/>
          <w:iCs/>
          <w:color w:val="222222"/>
          <w:sz w:val="24"/>
          <w:szCs w:val="24"/>
          <w:lang w:val="pt-PT"/>
        </w:rPr>
        <w:t>debaixo do sol</w:t>
      </w:r>
      <w:r w:rsidRPr="0060619B">
        <w:rPr>
          <w:rFonts w:ascii="Leelawadee UI" w:eastAsia="Times New Roman" w:hAnsi="Leelawadee UI" w:cs="Leelawadee UI"/>
          <w:color w:val="222222"/>
          <w:sz w:val="24"/>
          <w:szCs w:val="24"/>
          <w:lang w:val="pt-PT"/>
        </w:rPr>
        <w:t>" e em Ezequiel eu marquei "</w:t>
      </w:r>
      <w:r w:rsidRPr="0060619B">
        <w:rPr>
          <w:rFonts w:ascii="Leelawadee UI" w:eastAsia="Times New Roman" w:hAnsi="Leelawadee UI" w:cs="Leelawadee UI"/>
          <w:i/>
          <w:iCs/>
          <w:color w:val="222222"/>
          <w:sz w:val="24"/>
          <w:szCs w:val="24"/>
          <w:lang w:val="pt-PT"/>
        </w:rPr>
        <w:t>saberão que eu sou o SENHOR</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b.</w:t>
      </w:r>
      <w:r w:rsidRPr="0060619B">
        <w:rPr>
          <w:rFonts w:ascii="Leelawadee UI" w:eastAsia="Times New Roman" w:hAnsi="Leelawadee UI" w:cs="Leelawadee UI"/>
          <w:color w:val="FF0000"/>
          <w:sz w:val="24"/>
          <w:szCs w:val="24"/>
          <w:lang w:val="pt-PT"/>
        </w:rPr>
        <w:t xml:space="preserve"> </w:t>
      </w:r>
      <w:r w:rsidRPr="0060619B">
        <w:rPr>
          <w:rFonts w:ascii="Leelawadee UI" w:eastAsia="Times New Roman" w:hAnsi="Leelawadee UI" w:cs="Leelawadee UI"/>
          <w:color w:val="222222"/>
          <w:sz w:val="24"/>
          <w:szCs w:val="24"/>
          <w:u w:val="single"/>
          <w:lang w:val="pt-PT"/>
        </w:rPr>
        <w:t>Escreva notas em sua Bíblia com cuidado</w:t>
      </w:r>
      <w:r w:rsidRPr="0060619B">
        <w:rPr>
          <w:rFonts w:ascii="Leelawadee UI" w:eastAsia="Times New Roman" w:hAnsi="Leelawadee UI" w:cs="Leelawadee UI"/>
          <w:color w:val="222222"/>
          <w:sz w:val="24"/>
          <w:szCs w:val="24"/>
          <w:lang w:val="pt-PT"/>
        </w:rPr>
        <w:t>. Assim como sublinhar, se você escrever [toda e] qualquer coisa em sua Bíblia, logo descobrirá que suas anotações são quase inúteis. Quando escrever alguma coisa que o pregador ou o professor diz, examine as fontes. Aquela pessoa é um estudante dedicado e as coisas que diz são precisas? Se não, seja bastante cauteloso no que você escreverá em sua Bíblia. Eu tenho ouvido pregadores e professores dizerem muitas coisas que não são corretas. Guarde as margens de sua Bíblia para coisas que são especiais e que, sem sombra de dúvidas, são verdadeiras e precisas.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i/>
          <w:iCs/>
          <w:color w:val="222222"/>
          <w:sz w:val="24"/>
          <w:szCs w:val="24"/>
          <w:u w:val="single"/>
          <w:lang w:val="pt-PT"/>
        </w:rPr>
        <w:t>COISAS PARA ESCREVER NA MARGEM DA SUA BÍBLIA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DEFINIÇÕES DE PALAVRAS E NOMES</w:t>
      </w:r>
      <w:r w:rsidRPr="0060619B">
        <w:rPr>
          <w:rFonts w:ascii="Leelawadee UI" w:eastAsia="Times New Roman" w:hAnsi="Leelawadee UI" w:cs="Leelawadee UI"/>
          <w:color w:val="222222"/>
          <w:sz w:val="24"/>
          <w:szCs w:val="24"/>
          <w:lang w:val="pt-PT"/>
        </w:rPr>
        <w:t>. Assim que você aprende definições de palavras difíceis, termos doutrinários e nomes de pessoas e lugares, registre rapidamente na margem de sua Bíblia e então você não esquecerá mais. Eu tenho escrito centenas de definições em minha Bíblia. A seguir, alguns exemplos: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Romanos 2:22 -- sacrilégio = profano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Romanos 3:20 -- justificado = declarado justo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Romanos 3:24 -- redenção = ser comprado com um preço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Romanos 3:25 -- propiciação = satisfação de uma dívida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 xml:space="preserve"> </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REFERÊNCIAS CRUZADAS</w:t>
      </w:r>
      <w:r w:rsidRPr="0060619B">
        <w:rPr>
          <w:rFonts w:ascii="Leelawadee UI" w:eastAsia="Times New Roman" w:hAnsi="Leelawadee UI" w:cs="Leelawadee UI"/>
          <w:color w:val="222222"/>
          <w:sz w:val="24"/>
          <w:szCs w:val="24"/>
          <w:lang w:val="pt-PT"/>
        </w:rPr>
        <w:t>. Nenhum</w:t>
      </w:r>
      <w:r w:rsidR="00795D05">
        <w:rPr>
          <w:rFonts w:ascii="Leelawadee UI" w:eastAsia="Times New Roman" w:hAnsi="Leelawadee UI" w:cs="Leelawadee UI"/>
          <w:color w:val="222222"/>
          <w:sz w:val="24"/>
          <w:szCs w:val="24"/>
          <w:lang w:val="pt-PT"/>
        </w:rPr>
        <w:t xml:space="preserve"> [livro de]</w:t>
      </w:r>
      <w:r w:rsidRPr="0060619B">
        <w:rPr>
          <w:rFonts w:ascii="Leelawadee UI" w:eastAsia="Times New Roman" w:hAnsi="Leelawadee UI" w:cs="Leelawadee UI"/>
          <w:color w:val="222222"/>
          <w:sz w:val="24"/>
          <w:szCs w:val="24"/>
          <w:lang w:val="pt-PT"/>
        </w:rPr>
        <w:t xml:space="preserve"> referência</w:t>
      </w:r>
      <w:r w:rsidR="00795D05">
        <w:rPr>
          <w:rFonts w:ascii="Leelawadee UI" w:eastAsia="Times New Roman" w:hAnsi="Leelawadee UI" w:cs="Leelawadee UI"/>
          <w:color w:val="222222"/>
          <w:sz w:val="24"/>
          <w:szCs w:val="24"/>
          <w:lang w:val="pt-PT"/>
        </w:rPr>
        <w:t>s</w:t>
      </w:r>
      <w:r w:rsidRPr="0060619B">
        <w:rPr>
          <w:rFonts w:ascii="Leelawadee UI" w:eastAsia="Times New Roman" w:hAnsi="Leelawadee UI" w:cs="Leelawadee UI"/>
          <w:color w:val="222222"/>
          <w:sz w:val="24"/>
          <w:szCs w:val="24"/>
          <w:lang w:val="pt-PT"/>
        </w:rPr>
        <w:t xml:space="preserve"> cruzada</w:t>
      </w:r>
      <w:r w:rsidR="00795D05">
        <w:rPr>
          <w:rFonts w:ascii="Leelawadee UI" w:eastAsia="Times New Roman" w:hAnsi="Leelawadee UI" w:cs="Leelawadee UI"/>
          <w:color w:val="222222"/>
          <w:sz w:val="24"/>
          <w:szCs w:val="24"/>
          <w:lang w:val="pt-PT"/>
        </w:rPr>
        <w:t>s</w:t>
      </w:r>
      <w:r w:rsidRPr="0060619B">
        <w:rPr>
          <w:rFonts w:ascii="Leelawadee UI" w:eastAsia="Times New Roman" w:hAnsi="Leelawadee UI" w:cs="Leelawadee UI"/>
          <w:color w:val="222222"/>
          <w:sz w:val="24"/>
          <w:szCs w:val="24"/>
          <w:lang w:val="pt-PT"/>
        </w:rPr>
        <w:t xml:space="preserve"> é perfeit</w:t>
      </w:r>
      <w:r w:rsidR="00795D05">
        <w:rPr>
          <w:rFonts w:ascii="Leelawadee UI" w:eastAsia="Times New Roman" w:hAnsi="Leelawadee UI" w:cs="Leelawadee UI"/>
          <w:color w:val="222222"/>
          <w:sz w:val="24"/>
          <w:szCs w:val="24"/>
          <w:lang w:val="pt-PT"/>
        </w:rPr>
        <w:t>o</w:t>
      </w:r>
      <w:r w:rsidRPr="0060619B">
        <w:rPr>
          <w:rFonts w:ascii="Leelawadee UI" w:eastAsia="Times New Roman" w:hAnsi="Leelawadee UI" w:cs="Leelawadee UI"/>
          <w:color w:val="222222"/>
          <w:sz w:val="24"/>
          <w:szCs w:val="24"/>
          <w:lang w:val="pt-PT"/>
        </w:rPr>
        <w:t xml:space="preserve">. Nem mesmo o </w:t>
      </w:r>
      <w:r w:rsidRPr="0060619B">
        <w:rPr>
          <w:rFonts w:ascii="Leelawadee UI" w:eastAsia="Times New Roman" w:hAnsi="Leelawadee UI" w:cs="Leelawadee UI"/>
          <w:i/>
          <w:iCs/>
          <w:color w:val="222222"/>
          <w:sz w:val="24"/>
          <w:szCs w:val="24"/>
          <w:lang w:val="pt-PT"/>
        </w:rPr>
        <w:t>Tesouro do Conhecimento das Escrituras</w:t>
      </w:r>
      <w:r w:rsidRPr="0060619B">
        <w:rPr>
          <w:rFonts w:ascii="Leelawadee UI" w:eastAsia="Times New Roman" w:hAnsi="Leelawadee UI" w:cs="Leelawadee UI"/>
          <w:color w:val="222222"/>
          <w:sz w:val="24"/>
          <w:szCs w:val="24"/>
          <w:lang w:val="pt-PT"/>
        </w:rPr>
        <w:t xml:space="preserve"> tem todas as referências cruzadas possíveis. Você encontrará várias novas referências cruzadas para adicionar em sua Bíblia se você for um estudante aplicado. Por exemplo, Mateus 6:23 </w:t>
      </w:r>
      <w:r w:rsidR="00795D05">
        <w:rPr>
          <w:rFonts w:ascii="Leelawadee UI" w:eastAsia="Times New Roman" w:hAnsi="Leelawadee UI" w:cs="Leelawadee UI"/>
          <w:color w:val="222222"/>
          <w:sz w:val="24"/>
          <w:szCs w:val="24"/>
          <w:lang w:val="pt-PT"/>
        </w:rPr>
        <w:t>[</w:t>
      </w:r>
      <w:r w:rsidR="00795D05">
        <w:rPr>
          <w:rFonts w:ascii="Segoe Print" w:eastAsiaTheme="minorHAnsi" w:hAnsi="Segoe Print" w:cs="Segoe Print"/>
          <w:color w:val="0000FF"/>
          <w:sz w:val="20"/>
          <w:lang w:val="x-none" w:eastAsia="en-US"/>
        </w:rPr>
        <w:t xml:space="preserve">Se, porém, os teus olhos forem maus, o teu corpo será tenebroso. Se, portanto, a luz que em ti há são trevas, quão grandes </w:t>
      </w:r>
      <w:r w:rsidR="00795D05">
        <w:rPr>
          <w:rFonts w:ascii="Segoe Print" w:eastAsiaTheme="minorHAnsi" w:hAnsi="Segoe Print" w:cs="Segoe Print"/>
          <w:i/>
          <w:iCs/>
          <w:color w:val="808080"/>
          <w:sz w:val="20"/>
          <w:lang w:val="x-none" w:eastAsia="en-US"/>
        </w:rPr>
        <w:t>serão</w:t>
      </w:r>
      <w:r w:rsidR="00795D05">
        <w:rPr>
          <w:rFonts w:ascii="Segoe Print" w:eastAsiaTheme="minorHAnsi" w:hAnsi="Segoe Print" w:cs="Segoe Print"/>
          <w:color w:val="0000FF"/>
          <w:sz w:val="20"/>
          <w:lang w:val="x-none" w:eastAsia="en-US"/>
        </w:rPr>
        <w:t xml:space="preserve"> tais trevas!</w:t>
      </w:r>
      <w:r w:rsidR="00795D05">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lang w:val="pt-PT"/>
        </w:rPr>
        <w:t>deveria ter referência cruzada com Provérbios 28:22, mas não está em nenhum sistema de referência cruzada que eu já tenha visto. E Efésios 1:3 "</w:t>
      </w:r>
      <w:r w:rsidRPr="00795D05">
        <w:rPr>
          <w:rFonts w:ascii="Kristen ITC" w:eastAsia="Times New Roman" w:hAnsi="Kristen ITC" w:cs="Leelawadee UI"/>
          <w:i/>
          <w:iCs/>
          <w:color w:val="0033CC"/>
          <w:sz w:val="20"/>
          <w:szCs w:val="24"/>
          <w:lang w:val="pt-PT"/>
        </w:rPr>
        <w:t>bênçãos espirituais nos lugares celestiais</w:t>
      </w:r>
      <w:r w:rsidRPr="0060619B">
        <w:rPr>
          <w:rFonts w:ascii="Leelawadee UI" w:eastAsia="Times New Roman" w:hAnsi="Leelawadee UI" w:cs="Leelawadee UI"/>
          <w:color w:val="222222"/>
          <w:sz w:val="24"/>
          <w:szCs w:val="24"/>
          <w:lang w:val="pt-PT"/>
        </w:rPr>
        <w:t xml:space="preserve">" deveria fazer referência cruzada com Colossenses 3:1-3 e 1Pedro 1:4, mas nenhuma dessas estão no </w:t>
      </w:r>
      <w:r w:rsidRPr="0060619B">
        <w:rPr>
          <w:rFonts w:ascii="Leelawadee UI" w:eastAsia="Times New Roman" w:hAnsi="Leelawadee UI" w:cs="Leelawadee UI"/>
          <w:i/>
          <w:iCs/>
          <w:color w:val="222222"/>
          <w:sz w:val="24"/>
          <w:szCs w:val="24"/>
          <w:lang w:val="pt-PT"/>
        </w:rPr>
        <w:t>Tesouro do Conhecimento das Escrituras</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ESBOÇOS E ENSINOS DOUTRINÁRIOS</w:t>
      </w:r>
      <w:r w:rsidRPr="0060619B">
        <w:rPr>
          <w:rFonts w:ascii="Leelawadee UI" w:eastAsia="Times New Roman" w:hAnsi="Leelawadee UI" w:cs="Leelawadee UI"/>
          <w:color w:val="222222"/>
          <w:sz w:val="24"/>
          <w:szCs w:val="24"/>
          <w:lang w:val="pt-PT"/>
        </w:rPr>
        <w:t>. Eu posso pregar muitos sermões diretamente das margens da minha Bíblia. Por exemplo, em Gênesis 13, eu tenho quatro passos de "</w:t>
      </w:r>
      <w:r w:rsidRPr="0060619B">
        <w:rPr>
          <w:rFonts w:ascii="Leelawadee UI" w:eastAsia="Times New Roman" w:hAnsi="Leelawadee UI" w:cs="Leelawadee UI"/>
          <w:i/>
          <w:iCs/>
          <w:color w:val="222222"/>
          <w:sz w:val="24"/>
          <w:szCs w:val="24"/>
          <w:lang w:val="pt-PT"/>
        </w:rPr>
        <w:t>O declínio de Ló</w:t>
      </w:r>
      <w:r w:rsidRPr="0060619B">
        <w:rPr>
          <w:rFonts w:ascii="Leelawadee UI" w:eastAsia="Times New Roman" w:hAnsi="Leelawadee UI" w:cs="Leelawadee UI"/>
          <w:color w:val="222222"/>
          <w:sz w:val="24"/>
          <w:szCs w:val="24"/>
          <w:lang w:val="pt-PT"/>
        </w:rPr>
        <w:t>"; em Provérbios 23</w:t>
      </w:r>
      <w:r w:rsidR="00795D05">
        <w:rPr>
          <w:rFonts w:ascii="Leelawadee UI" w:eastAsia="Times New Roman" w:hAnsi="Leelawadee UI" w:cs="Leelawadee UI"/>
          <w:color w:val="222222"/>
          <w:sz w:val="24"/>
          <w:szCs w:val="24"/>
          <w:lang w:val="pt-PT"/>
        </w:rPr>
        <w:t xml:space="preserve"> tenho</w:t>
      </w:r>
      <w:r w:rsidRPr="0060619B">
        <w:rPr>
          <w:rFonts w:ascii="Leelawadee UI" w:eastAsia="Times New Roman" w:hAnsi="Leelawadee UI" w:cs="Leelawadee UI"/>
          <w:color w:val="222222"/>
          <w:sz w:val="24"/>
          <w:szCs w:val="24"/>
          <w:lang w:val="pt-PT"/>
        </w:rPr>
        <w:t xml:space="preserve"> um esboço sobre embriaguez; em Lucas 16</w:t>
      </w:r>
      <w:r w:rsidR="00795D05">
        <w:rPr>
          <w:rFonts w:ascii="Leelawadee UI" w:eastAsia="Times New Roman" w:hAnsi="Leelawadee UI" w:cs="Leelawadee UI"/>
          <w:color w:val="222222"/>
          <w:sz w:val="24"/>
          <w:szCs w:val="24"/>
          <w:lang w:val="pt-PT"/>
        </w:rPr>
        <w:t xml:space="preserve"> tenho</w:t>
      </w:r>
      <w:r w:rsidRPr="0060619B">
        <w:rPr>
          <w:rFonts w:ascii="Leelawadee UI" w:eastAsia="Times New Roman" w:hAnsi="Leelawadee UI" w:cs="Leelawadee UI"/>
          <w:color w:val="222222"/>
          <w:sz w:val="24"/>
          <w:szCs w:val="24"/>
          <w:lang w:val="pt-PT"/>
        </w:rPr>
        <w:t xml:space="preserve"> um esboço sobre o Inferno; em Atos 2, um esboço sobre o batismo; em Romanos 1, um esboço sobre a homossexualidade, em Romanos 3, um esboço sobre a natureza do homem.</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ANOTAÇÕES SOBRE PESOS E MEDIDAS</w:t>
      </w:r>
      <w:r w:rsidRPr="0060619B">
        <w:rPr>
          <w:rFonts w:ascii="Leelawadee UI" w:eastAsia="Times New Roman" w:hAnsi="Leelawadee UI" w:cs="Leelawadee UI"/>
          <w:color w:val="222222"/>
          <w:sz w:val="24"/>
          <w:szCs w:val="24"/>
          <w:lang w:val="pt-PT"/>
        </w:rPr>
        <w:t>. Por exemplo, em Êxodo 25-27 eu anotei as modernas dimensões e pesos de vários artigos do tabernáculo.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BREVES COMENTÁRIOS DO TEXTO</w:t>
      </w:r>
      <w:r w:rsidRPr="0060619B">
        <w:rPr>
          <w:rFonts w:ascii="Leelawadee UI" w:eastAsia="Times New Roman" w:hAnsi="Leelawadee UI" w:cs="Leelawadee UI"/>
          <w:color w:val="222222"/>
          <w:sz w:val="24"/>
          <w:szCs w:val="24"/>
          <w:lang w:val="pt-PT"/>
        </w:rPr>
        <w:t>. Quando você aprende algo que é útil sobre a passagem, anote brevemente na margem. Toda as vezes que você ler a passagem, a nota estará lá como um lembrete. Por exemplo, em Lucas 16:8, eu anotei alguns pensamentos sobre como as crianças desta geração são mais sábias do que os filhos da luz. "</w:t>
      </w:r>
      <w:r w:rsidRPr="00795D05">
        <w:rPr>
          <w:rFonts w:ascii="Lucida Handwriting" w:eastAsia="Times New Roman" w:hAnsi="Lucida Handwriting" w:cs="Leelawadee UI"/>
          <w:color w:val="222222"/>
          <w:sz w:val="22"/>
          <w:szCs w:val="24"/>
          <w:lang w:val="pt-PT"/>
        </w:rPr>
        <w:t>Mais sábias como? Primeiro, na preparação para o futuro. Segundo, no uso do dinheiro. Cristo está usando os assuntos físicos para ilustrar os assuntos eternos</w:t>
      </w:r>
      <w:r w:rsidRPr="0060619B">
        <w:rPr>
          <w:rFonts w:ascii="Leelawadee UI" w:eastAsia="Times New Roman" w:hAnsi="Leelawadee UI" w:cs="Leelawadee UI"/>
          <w:color w:val="222222"/>
          <w:sz w:val="24"/>
          <w:szCs w:val="24"/>
          <w:lang w:val="pt-PT"/>
        </w:rPr>
        <w:t>." Em Romanos 3:31, eu escrevi: "</w:t>
      </w:r>
      <w:r w:rsidRPr="00795D05">
        <w:rPr>
          <w:rFonts w:ascii="Lucida Handwriting" w:eastAsia="Times New Roman" w:hAnsi="Lucida Handwriting" w:cs="Leelawadee UI"/>
          <w:color w:val="222222"/>
          <w:sz w:val="22"/>
          <w:szCs w:val="24"/>
          <w:lang w:val="pt-PT"/>
        </w:rPr>
        <w:t>Paulo estabeleceu a lei para o propósito para a qual foi dada. Compare vv. 19-22.</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ESCLARECIMENTOS DE TERMOS PERTINENTES AOS TEMPO E À CULTURA BÍBLICA</w:t>
      </w:r>
      <w:r w:rsidRPr="0060619B">
        <w:rPr>
          <w:rFonts w:ascii="Leelawadee UI" w:eastAsia="Times New Roman" w:hAnsi="Leelawadee UI" w:cs="Leelawadee UI"/>
          <w:color w:val="222222"/>
          <w:sz w:val="24"/>
          <w:szCs w:val="24"/>
          <w:lang w:val="pt-PT"/>
        </w:rPr>
        <w:t>. Por exemplo, em Isaías 28:22 eu escrevi "</w:t>
      </w:r>
      <w:r w:rsidR="00795D05">
        <w:rPr>
          <w:rFonts w:ascii="Leelawadee UI" w:eastAsia="Times New Roman" w:hAnsi="Leelawadee UI" w:cs="Leelawadee UI"/>
          <w:color w:val="222222"/>
          <w:sz w:val="24"/>
          <w:szCs w:val="24"/>
          <w:lang w:val="pt-PT"/>
        </w:rPr>
        <w:t xml:space="preserve"> </w:t>
      </w:r>
      <w:r w:rsidR="00795D05" w:rsidRPr="00795D05">
        <w:rPr>
          <w:rFonts w:ascii="Lucida Handwriting" w:eastAsia="Times New Roman" w:hAnsi="Lucida Handwriting" w:cs="Leelawadee UI"/>
          <w:color w:val="222222"/>
          <w:sz w:val="22"/>
          <w:szCs w:val="24"/>
          <w:lang w:val="pt-PT"/>
        </w:rPr>
        <w:t>'</w:t>
      </w:r>
      <w:r w:rsidRPr="00795D05">
        <w:rPr>
          <w:rFonts w:ascii="Lucida Handwriting" w:eastAsia="Times New Roman" w:hAnsi="Lucida Handwriting" w:cs="Leelawadee UI"/>
          <w:i/>
          <w:iCs/>
          <w:color w:val="222222"/>
          <w:sz w:val="22"/>
          <w:szCs w:val="24"/>
          <w:lang w:val="pt-PT"/>
        </w:rPr>
        <w:t>destruição</w:t>
      </w:r>
      <w:r w:rsidR="00795D05" w:rsidRPr="00795D05">
        <w:rPr>
          <w:rFonts w:ascii="Lucida Handwriting" w:eastAsia="Times New Roman" w:hAnsi="Lucida Handwriting" w:cs="Leelawadee UI"/>
          <w:i/>
          <w:iCs/>
          <w:color w:val="222222"/>
          <w:sz w:val="22"/>
          <w:szCs w:val="24"/>
          <w:lang w:val="pt-PT"/>
        </w:rPr>
        <w:t>'</w:t>
      </w:r>
      <w:r w:rsidRPr="00795D05">
        <w:rPr>
          <w:rFonts w:ascii="Lucida Handwriting" w:eastAsia="Times New Roman" w:hAnsi="Lucida Handwriting" w:cs="Leelawadee UI"/>
          <w:i/>
          <w:iCs/>
          <w:color w:val="222222"/>
          <w:sz w:val="22"/>
          <w:szCs w:val="24"/>
          <w:lang w:val="pt-PT"/>
        </w:rPr>
        <w:t xml:space="preserve"> é trad. como </w:t>
      </w:r>
      <w:r w:rsidR="00795D05" w:rsidRPr="00795D05">
        <w:rPr>
          <w:rFonts w:ascii="Lucida Handwriting" w:eastAsia="Times New Roman" w:hAnsi="Lucida Handwriting" w:cs="Leelawadee UI"/>
          <w:i/>
          <w:iCs/>
          <w:color w:val="222222"/>
          <w:sz w:val="22"/>
          <w:szCs w:val="24"/>
          <w:lang w:val="pt-PT"/>
        </w:rPr>
        <w:t>'</w:t>
      </w:r>
      <w:r w:rsidRPr="00795D05">
        <w:rPr>
          <w:rFonts w:ascii="Lucida Handwriting" w:eastAsia="Times New Roman" w:hAnsi="Lucida Handwriting" w:cs="Leelawadee UI"/>
          <w:i/>
          <w:iCs/>
          <w:color w:val="222222"/>
          <w:sz w:val="22"/>
          <w:szCs w:val="24"/>
          <w:lang w:val="pt-PT"/>
        </w:rPr>
        <w:t>eliminação</w:t>
      </w:r>
      <w:r w:rsidR="00795D05" w:rsidRPr="00795D05">
        <w:rPr>
          <w:rFonts w:ascii="Lucida Handwriting" w:eastAsia="Times New Roman" w:hAnsi="Lucida Handwriting" w:cs="Leelawadee UI"/>
          <w:i/>
          <w:iCs/>
          <w:color w:val="222222"/>
          <w:sz w:val="22"/>
          <w:szCs w:val="24"/>
          <w:lang w:val="pt-PT"/>
        </w:rPr>
        <w:t>'</w:t>
      </w:r>
      <w:r w:rsidRPr="00795D05">
        <w:rPr>
          <w:rFonts w:ascii="Lucida Handwriting" w:eastAsia="Times New Roman" w:hAnsi="Lucida Handwriting" w:cs="Leelawadee UI"/>
          <w:i/>
          <w:iCs/>
          <w:color w:val="222222"/>
          <w:sz w:val="22"/>
          <w:szCs w:val="24"/>
          <w:lang w:val="pt-PT"/>
        </w:rPr>
        <w:t xml:space="preserve"> em Sofonias 1:18 e </w:t>
      </w:r>
      <w:r w:rsidR="00795D05" w:rsidRPr="00795D05">
        <w:rPr>
          <w:rFonts w:ascii="Lucida Handwriting" w:eastAsia="Times New Roman" w:hAnsi="Lucida Handwriting" w:cs="Leelawadee UI"/>
          <w:i/>
          <w:iCs/>
          <w:color w:val="222222"/>
          <w:sz w:val="22"/>
          <w:szCs w:val="24"/>
          <w:lang w:val="pt-PT"/>
        </w:rPr>
        <w:t>'</w:t>
      </w:r>
      <w:r w:rsidRPr="00795D05">
        <w:rPr>
          <w:rFonts w:ascii="Lucida Handwriting" w:eastAsia="Times New Roman" w:hAnsi="Lucida Handwriting" w:cs="Leelawadee UI"/>
          <w:i/>
          <w:iCs/>
          <w:color w:val="222222"/>
          <w:sz w:val="22"/>
          <w:szCs w:val="24"/>
          <w:lang w:val="pt-PT"/>
        </w:rPr>
        <w:t>consumir</w:t>
      </w:r>
      <w:r w:rsidR="00795D05" w:rsidRPr="00795D05">
        <w:rPr>
          <w:rFonts w:ascii="Lucida Handwriting" w:eastAsia="Times New Roman" w:hAnsi="Lucida Handwriting" w:cs="Leelawadee UI"/>
          <w:i/>
          <w:iCs/>
          <w:color w:val="222222"/>
          <w:sz w:val="22"/>
          <w:szCs w:val="24"/>
          <w:lang w:val="pt-PT"/>
        </w:rPr>
        <w:t>'</w:t>
      </w:r>
      <w:r w:rsidRPr="00795D05">
        <w:rPr>
          <w:rFonts w:ascii="Lucida Handwriting" w:eastAsia="Times New Roman" w:hAnsi="Lucida Handwriting" w:cs="Leelawadee UI"/>
          <w:i/>
          <w:iCs/>
          <w:color w:val="222222"/>
          <w:sz w:val="22"/>
          <w:szCs w:val="24"/>
          <w:lang w:val="pt-PT"/>
        </w:rPr>
        <w:t xml:space="preserve"> em Ezequiel 13:13</w:t>
      </w:r>
      <w:r w:rsidR="00795D05" w:rsidRPr="00795D05">
        <w:rPr>
          <w:rFonts w:ascii="Leelawadee UI" w:eastAsia="Times New Roman" w:hAnsi="Leelawadee UI" w:cs="Leelawadee UI"/>
          <w:i/>
          <w:iCs/>
          <w:color w:val="222222"/>
          <w:sz w:val="22"/>
          <w:szCs w:val="24"/>
          <w:lang w:val="pt-PT"/>
        </w:rPr>
        <w:t xml:space="preserve"> </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COISAS QUE TE AJUDARÃO A ENSINAR OUTROS</w:t>
      </w:r>
      <w:r w:rsidRPr="0060619B">
        <w:rPr>
          <w:rFonts w:ascii="Leelawadee UI" w:eastAsia="Times New Roman" w:hAnsi="Leelawadee UI" w:cs="Leelawadee UI"/>
          <w:color w:val="222222"/>
          <w:sz w:val="24"/>
          <w:szCs w:val="24"/>
          <w:lang w:val="pt-PT"/>
        </w:rPr>
        <w:t>. Lembro de uma ocasião quando eu era um jovem cristão e eu visitei a casa de uma mulher Testemunha de Jeová que era zelosa por sua religião. Fui convidado para entrar e encontrei-me no meio de um grupo de pessoas que estavam lá para um estudo da "Tradução do Novo Mundo". Ela tomou o controle da situação e me perguntou se eu acreditava que os cristãos vão para o Paraíso quando morrem e eu respondi que sim. Então ela me pediu para mostrar a ela e seus amigos onde a Bíblia diz especificamente que o crente vai para o céu ou que ele tem um lar no céu. Procurei por alguns minutos e não pude encontrar uma passagem que dissesse exatamente aquilo e fiquei envergonhado diante da falsa professora. Depois daquilo, eu redobrei meus esforços para estar pronto todas as vezes que eu tivesse que dar uma resposta aos hereges que estão por aí. Uma maneira de fazer isso é escrever coisas relevantes na margem da minha Bíblia e então eu posso encontrá-las rapidamente quando a ocasião se apresentar. Fazendo isso, eu encontrei os argumentos contra falsos ensinamentos em muitos versos em que não há unanimidade [de interpretação].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Atos 2:38</w:t>
      </w:r>
      <w:r w:rsidR="00795D05">
        <w:rPr>
          <w:rFonts w:ascii="Leelawadee UI" w:eastAsia="Times New Roman" w:hAnsi="Leelawadee UI" w:cs="Leelawadee UI"/>
          <w:color w:val="222222"/>
          <w:sz w:val="24"/>
          <w:szCs w:val="24"/>
          <w:lang w:val="pt-PT"/>
        </w:rPr>
        <w:t xml:space="preserve"> [</w:t>
      </w:r>
      <w:r w:rsidR="00795D05">
        <w:rPr>
          <w:rFonts w:ascii="Segoe UI" w:eastAsiaTheme="minorHAnsi" w:hAnsi="Segoe UI" w:cs="Segoe UI"/>
          <w:color w:val="417CBE"/>
          <w:sz w:val="20"/>
          <w:lang w:val="x-none" w:eastAsia="en-US"/>
        </w:rPr>
        <w:t xml:space="preserve"> </w:t>
      </w:r>
      <w:r w:rsidR="00795D05">
        <w:rPr>
          <w:rFonts w:ascii="Segoe Print" w:eastAsiaTheme="minorHAnsi" w:hAnsi="Segoe Print" w:cs="Segoe Print"/>
          <w:color w:val="0000FF"/>
          <w:sz w:val="20"/>
          <w:lang w:val="x-none" w:eastAsia="en-US"/>
        </w:rPr>
        <w:t>E disse-lhes Pedro: Arrependei-vos, e cada um de vós seja batizado em nome de Jesus Cristo, para perdão dos pecados; e recebereis o dom do Espírito Santo</w:t>
      </w:r>
      <w:r w:rsidR="00795D05">
        <w:rPr>
          <w:rFonts w:ascii="Segoe Print" w:eastAsiaTheme="minorHAnsi" w:hAnsi="Segoe Print" w:cs="Segoe Print"/>
          <w:color w:val="0000FF"/>
          <w:sz w:val="20"/>
          <w:lang w:eastAsia="en-US"/>
        </w:rPr>
        <w:t>. ACF</w:t>
      </w:r>
      <w:r w:rsidR="00795D05">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color w:val="222222"/>
          <w:sz w:val="24"/>
          <w:szCs w:val="24"/>
          <w:lang w:val="pt-PT"/>
        </w:rPr>
        <w:t xml:space="preserve"> por exemplo, eu anotei as razões pelas quais sabemos que isso não se refere à regeneração batismal: </w:t>
      </w:r>
      <w:r w:rsidR="00C64F6F">
        <w:rPr>
          <w:rFonts w:ascii="Leelawadee UI" w:eastAsia="Times New Roman" w:hAnsi="Leelawadee UI" w:cs="Leelawadee UI"/>
          <w:color w:val="222222"/>
          <w:sz w:val="24"/>
          <w:szCs w:val="24"/>
          <w:lang w:val="pt-PT"/>
        </w:rPr>
        <w:t>"</w:t>
      </w:r>
      <w:r w:rsidRPr="00C64F6F">
        <w:rPr>
          <w:rFonts w:ascii="Lucida Handwriting" w:eastAsia="Times New Roman" w:hAnsi="Lucida Handwriting" w:cs="Leelawadee UI"/>
          <w:color w:val="222222"/>
          <w:sz w:val="22"/>
          <w:szCs w:val="24"/>
          <w:lang w:val="pt-PT"/>
        </w:rPr>
        <w:t xml:space="preserve">a palavra </w:t>
      </w:r>
      <w:r w:rsidR="00C64F6F" w:rsidRPr="00C64F6F">
        <w:rPr>
          <w:rFonts w:ascii="Lucida Handwriting" w:eastAsia="Times New Roman" w:hAnsi="Lucida Handwriting" w:cs="Leelawadee UI"/>
          <w:color w:val="222222"/>
          <w:sz w:val="22"/>
          <w:szCs w:val="24"/>
          <w:lang w:val="pt-PT"/>
        </w:rPr>
        <w:t>'</w:t>
      </w:r>
      <w:r w:rsidRPr="00C64F6F">
        <w:rPr>
          <w:rFonts w:ascii="Lucida Handwriting" w:eastAsia="Times New Roman" w:hAnsi="Lucida Handwriting" w:cs="Leelawadee UI"/>
          <w:color w:val="222222"/>
          <w:sz w:val="22"/>
          <w:szCs w:val="24"/>
          <w:lang w:val="pt-PT"/>
        </w:rPr>
        <w:t>para</w:t>
      </w:r>
      <w:r w:rsidR="00C64F6F" w:rsidRPr="00C64F6F">
        <w:rPr>
          <w:rFonts w:ascii="Lucida Handwriting" w:eastAsia="Times New Roman" w:hAnsi="Lucida Handwriting" w:cs="Leelawadee UI"/>
          <w:color w:val="222222"/>
          <w:sz w:val="22"/>
          <w:szCs w:val="24"/>
          <w:lang w:val="pt-PT"/>
        </w:rPr>
        <w:t>'</w:t>
      </w:r>
      <w:r w:rsidRPr="00C64F6F">
        <w:rPr>
          <w:rFonts w:ascii="Lucida Handwriting" w:eastAsia="Times New Roman" w:hAnsi="Lucida Handwriting" w:cs="Leelawadee UI"/>
          <w:color w:val="222222"/>
          <w:sz w:val="22"/>
          <w:szCs w:val="24"/>
          <w:lang w:val="pt-PT"/>
        </w:rPr>
        <w:t xml:space="preserve"> pode significar 'por causa de' ou '</w:t>
      </w:r>
      <w:r w:rsidR="00C64F6F">
        <w:rPr>
          <w:rFonts w:ascii="Lucida Handwriting" w:eastAsia="Times New Roman" w:hAnsi="Lucida Handwriting" w:cs="Leelawadee UI"/>
          <w:color w:val="222222"/>
          <w:sz w:val="22"/>
          <w:szCs w:val="24"/>
          <w:lang w:val="pt-PT"/>
        </w:rPr>
        <w:t xml:space="preserve">pode significar </w:t>
      </w:r>
      <w:r w:rsidRPr="00C64F6F">
        <w:rPr>
          <w:rFonts w:ascii="Lucida Handwriting" w:eastAsia="Times New Roman" w:hAnsi="Lucida Handwriting" w:cs="Leelawadee UI"/>
          <w:color w:val="222222"/>
          <w:sz w:val="22"/>
          <w:szCs w:val="24"/>
          <w:lang w:val="pt-PT"/>
        </w:rPr>
        <w:t>com o propósito de' dependendo do contexto (Lucas 5:13-14); Paulo disse que o batismo não é o evangelho (1 Coríntios 1:17; 15:1-4); o próprio Pedro disse mais tarde que o batismo é uma figura (1 Pedro 3:21); o Espírito Santo é recebido confiando em Cristo, não pelo batismo (Efésios 1:12-13).</w:t>
      </w:r>
      <w:r w:rsidR="00C64F6F" w:rsidRPr="00C64F6F">
        <w:rPr>
          <w:rFonts w:ascii="Lucida Handwriting" w:eastAsia="Times New Roman" w:hAnsi="Lucida Handwriting" w:cs="Leelawadee UI"/>
          <w:color w:val="222222"/>
          <w:sz w:val="22"/>
          <w:szCs w:val="24"/>
          <w:lang w:val="pt-PT"/>
        </w:rPr>
        <w:t>"</w:t>
      </w:r>
      <w:r w:rsidR="00C64F6F">
        <w:rPr>
          <w:rFonts w:ascii="Lucida Handwriting" w:eastAsia="Times New Roman" w:hAnsi="Lucida Handwriting" w:cs="Leelawadee UI"/>
          <w:color w:val="222222"/>
          <w:sz w:val="22"/>
          <w:szCs w:val="24"/>
          <w:lang w:val="pt-PT"/>
        </w:rPr>
        <w:t xml:space="preserve"> </w:t>
      </w:r>
      <w:r w:rsidR="00C64F6F" w:rsidRPr="00C64F6F">
        <w:rPr>
          <w:rFonts w:ascii="Leelawadee UI" w:eastAsia="Times New Roman" w:hAnsi="Leelawadee UI" w:cs="Leelawadee UI"/>
          <w:color w:val="222222"/>
          <w:sz w:val="24"/>
          <w:szCs w:val="24"/>
          <w:lang w:val="pt-PT"/>
        </w:rPr>
        <w:t>[</w:t>
      </w:r>
      <w:r w:rsidR="00C64F6F">
        <w:rPr>
          <w:rFonts w:ascii="Leelawadee UI" w:eastAsia="Times New Roman" w:hAnsi="Leelawadee UI" w:cs="Leelawadee UI"/>
          <w:color w:val="222222"/>
          <w:sz w:val="24"/>
          <w:szCs w:val="24"/>
          <w:lang w:val="pt-PT"/>
        </w:rPr>
        <w:t>"</w:t>
      </w:r>
      <w:r w:rsidR="00C64F6F">
        <w:rPr>
          <w:rFonts w:ascii="Segoe Print" w:eastAsiaTheme="minorHAnsi" w:hAnsi="Segoe Print" w:cs="Segoe Print"/>
          <w:color w:val="0000FF"/>
          <w:sz w:val="20"/>
          <w:lang w:val="x-none" w:eastAsia="en-US"/>
        </w:rPr>
        <w:t xml:space="preserve">E Pedro lhes dizia: </w:t>
      </w:r>
      <w:r w:rsidR="00C64F6F">
        <w:rPr>
          <w:rFonts w:ascii="Segoe Print" w:eastAsiaTheme="minorHAnsi" w:hAnsi="Segoe Print" w:cs="Segoe Print"/>
          <w:color w:val="0000FF"/>
          <w:sz w:val="20"/>
          <w:lang w:eastAsia="en-US"/>
        </w:rPr>
        <w:t>'</w:t>
      </w:r>
      <w:r w:rsidR="00C64F6F">
        <w:rPr>
          <w:rFonts w:ascii="Segoe Print" w:eastAsiaTheme="minorHAnsi" w:hAnsi="Segoe Print" w:cs="Segoe Print"/>
          <w:color w:val="0000FF"/>
          <w:sz w:val="20"/>
          <w:lang w:val="x-none" w:eastAsia="en-US"/>
        </w:rPr>
        <w:t xml:space="preserve">Arrependei-vos, e cada um de vós seja </w:t>
      </w:r>
      <w:r w:rsidR="00C64F6F">
        <w:rPr>
          <w:rFonts w:ascii="Segoe Print" w:eastAsiaTheme="minorHAnsi" w:hAnsi="Segoe Print" w:cs="Segoe Print"/>
          <w:i/>
          <w:iCs/>
          <w:color w:val="808080"/>
          <w:sz w:val="20"/>
          <w:lang w:val="x-none" w:eastAsia="en-US"/>
        </w:rPr>
        <w:t>ele</w:t>
      </w:r>
      <w:r w:rsidR="00C64F6F">
        <w:rPr>
          <w:rFonts w:ascii="Segoe Print" w:eastAsiaTheme="minorHAnsi" w:hAnsi="Segoe Print" w:cs="Segoe Print"/>
          <w:color w:val="0000FF"/>
          <w:sz w:val="20"/>
          <w:lang w:val="x-none" w:eastAsia="en-US"/>
        </w:rPr>
        <w:t xml:space="preserve"> submerso dentro do nome de Jesus Cristo </w:t>
      </w:r>
      <w:r w:rsidR="00C64F6F" w:rsidRPr="00C64F6F">
        <w:rPr>
          <w:rFonts w:ascii="Segoe Print" w:eastAsiaTheme="minorHAnsi" w:hAnsi="Segoe Print" w:cs="Segoe Print"/>
          <w:b/>
          <w:color w:val="0000FF"/>
          <w:sz w:val="24"/>
          <w:u w:val="single"/>
          <w:lang w:val="x-none" w:eastAsia="en-US"/>
        </w:rPr>
        <w:t>em- consequência- da</w:t>
      </w:r>
      <w:r w:rsidR="00C64F6F" w:rsidRPr="00C64F6F">
        <w:rPr>
          <w:rFonts w:ascii="Segoe Print" w:eastAsiaTheme="minorHAnsi" w:hAnsi="Segoe Print" w:cs="Segoe Print"/>
          <w:color w:val="0000FF"/>
          <w:sz w:val="24"/>
          <w:lang w:val="x-none" w:eastAsia="en-US"/>
        </w:rPr>
        <w:t xml:space="preserve"> </w:t>
      </w:r>
      <w:r w:rsidR="00C64F6F">
        <w:rPr>
          <w:rFonts w:ascii="Segoe Print" w:eastAsiaTheme="minorHAnsi" w:hAnsi="Segoe Print" w:cs="Segoe Print"/>
          <w:color w:val="0000FF"/>
          <w:sz w:val="20"/>
          <w:lang w:val="x-none" w:eastAsia="en-US"/>
        </w:rPr>
        <w:t>remissão d</w:t>
      </w:r>
      <w:r w:rsidR="00C64F6F">
        <w:rPr>
          <w:rFonts w:ascii="Segoe Print" w:eastAsiaTheme="minorHAnsi" w:hAnsi="Segoe Print" w:cs="Segoe Print"/>
          <w:i/>
          <w:iCs/>
          <w:color w:val="808080"/>
          <w:sz w:val="20"/>
          <w:lang w:val="x-none" w:eastAsia="en-US"/>
        </w:rPr>
        <w:t>os</w:t>
      </w:r>
      <w:r w:rsidR="00C64F6F">
        <w:rPr>
          <w:rFonts w:ascii="Segoe Print" w:eastAsiaTheme="minorHAnsi" w:hAnsi="Segoe Print" w:cs="Segoe Print"/>
          <w:color w:val="0000FF"/>
          <w:sz w:val="20"/>
          <w:lang w:val="x-none" w:eastAsia="en-US"/>
        </w:rPr>
        <w:t xml:space="preserve"> pecados </w:t>
      </w:r>
      <w:r w:rsidR="00C64F6F">
        <w:rPr>
          <w:rFonts w:ascii="Segoe Print" w:eastAsiaTheme="minorHAnsi" w:hAnsi="Segoe Print" w:cs="Segoe Print"/>
          <w:i/>
          <w:iCs/>
          <w:color w:val="808080"/>
          <w:sz w:val="20"/>
          <w:lang w:val="x-none" w:eastAsia="en-US"/>
        </w:rPr>
        <w:t>dele</w:t>
      </w:r>
      <w:r w:rsidR="00C64F6F">
        <w:rPr>
          <w:rFonts w:ascii="Segoe Print" w:eastAsiaTheme="minorHAnsi" w:hAnsi="Segoe Print" w:cs="Segoe Print"/>
          <w:color w:val="0000FF"/>
          <w:sz w:val="20"/>
          <w:lang w:val="x-none" w:eastAsia="en-US"/>
        </w:rPr>
        <w:t>, e vós recebereis o dom- gratuito (que é) procedente- de o Espírito Santo;</w:t>
      </w:r>
      <w:r w:rsidR="00C64F6F">
        <w:rPr>
          <w:rFonts w:ascii="Segoe Print" w:eastAsiaTheme="minorHAnsi" w:hAnsi="Segoe Print" w:cs="Segoe Print"/>
          <w:color w:val="0000FF"/>
          <w:sz w:val="20"/>
          <w:lang w:eastAsia="en-US"/>
        </w:rPr>
        <w:t xml:space="preserve">' </w:t>
      </w:r>
      <w:r w:rsidR="00C64F6F">
        <w:rPr>
          <w:rFonts w:ascii="Leelawadee UI" w:eastAsia="Times New Roman" w:hAnsi="Leelawadee UI" w:cs="Leelawadee UI"/>
          <w:color w:val="222222"/>
          <w:sz w:val="24"/>
          <w:szCs w:val="24"/>
          <w:lang w:val="pt-PT"/>
        </w:rPr>
        <w:t xml:space="preserve">" </w:t>
      </w:r>
      <w:r w:rsidR="00C64F6F" w:rsidRPr="00C64F6F">
        <w:rPr>
          <w:rFonts w:ascii="Leelawadee UI" w:eastAsia="Times New Roman" w:hAnsi="Leelawadee UI" w:cs="Leelawadee UI"/>
          <w:color w:val="222222"/>
          <w:sz w:val="24"/>
          <w:szCs w:val="24"/>
          <w:lang w:val="pt-PT"/>
        </w:rPr>
        <w:t>LTT. Hélio]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Êxodo 20</w:t>
      </w:r>
      <w:r w:rsidRPr="0060619B">
        <w:rPr>
          <w:rFonts w:ascii="Leelawadee UI" w:eastAsia="Times New Roman" w:hAnsi="Leelawadee UI" w:cs="Leelawadee UI"/>
          <w:color w:val="222222"/>
          <w:sz w:val="24"/>
          <w:szCs w:val="24"/>
          <w:lang w:val="pt-PT"/>
        </w:rPr>
        <w:t xml:space="preserve"> eu observei as razões pelas quais sabemos que o sábado não é obrigatório para os cristãos do Novo Testamento.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Mateus 16:18</w:t>
      </w:r>
      <w:r w:rsidRPr="0060619B">
        <w:rPr>
          <w:rFonts w:ascii="Leelawadee UI" w:eastAsia="Times New Roman" w:hAnsi="Leelawadee UI" w:cs="Leelawadee UI"/>
          <w:color w:val="222222"/>
          <w:sz w:val="24"/>
          <w:szCs w:val="24"/>
          <w:lang w:val="pt-PT"/>
        </w:rPr>
        <w:t xml:space="preserve"> anotei porque a rocha se refere a Cristo e não a Pedro.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Marcos 1:23</w:t>
      </w:r>
      <w:r w:rsidRPr="0060619B">
        <w:rPr>
          <w:rFonts w:ascii="Leelawadee UI" w:eastAsia="Times New Roman" w:hAnsi="Leelawadee UI" w:cs="Leelawadee UI"/>
          <w:color w:val="222222"/>
          <w:sz w:val="24"/>
          <w:szCs w:val="24"/>
          <w:lang w:val="pt-PT"/>
        </w:rPr>
        <w:t xml:space="preserve"> anotei alguns dos principais erros nas versões modernas.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Marcos 9</w:t>
      </w:r>
      <w:r w:rsidRPr="0060619B">
        <w:rPr>
          <w:rFonts w:ascii="Leelawadee UI" w:eastAsia="Times New Roman" w:hAnsi="Leelawadee UI" w:cs="Leelawadee UI"/>
          <w:color w:val="222222"/>
          <w:sz w:val="24"/>
          <w:szCs w:val="24"/>
          <w:lang w:val="pt-PT"/>
        </w:rPr>
        <w:t>, listei brevemente as várias descrições bíblicas do Inferno e as passagens em que Cristo pregou sobre o inferno.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João 3:5</w:t>
      </w:r>
      <w:r w:rsidRPr="0060619B">
        <w:rPr>
          <w:rFonts w:ascii="Leelawadee UI" w:eastAsia="Times New Roman" w:hAnsi="Leelawadee UI" w:cs="Leelawadee UI"/>
          <w:color w:val="222222"/>
          <w:sz w:val="24"/>
          <w:szCs w:val="24"/>
          <w:lang w:val="pt-PT"/>
        </w:rPr>
        <w:t xml:space="preserve"> escrevi as razões pelas quais "nascido da água" não se refere ao batismo.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João 13</w:t>
      </w:r>
      <w:r w:rsidRPr="0060619B">
        <w:rPr>
          <w:rFonts w:ascii="Leelawadee UI" w:eastAsia="Times New Roman" w:hAnsi="Leelawadee UI" w:cs="Leelawadee UI"/>
          <w:color w:val="222222"/>
          <w:sz w:val="24"/>
          <w:szCs w:val="24"/>
          <w:lang w:val="pt-PT"/>
        </w:rPr>
        <w:t>, anotei porque creio que o lava-pés não é uma ordenança da Igreja.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Estes são alguns exemplos. Eu costumava pregar numa penitenciária do país e eu usei essas notas quase todas as semanas quando os prisioneiros faziam perguntas. Se eles perguntassem algo que eu não sabia a resposta, eu iria estudar até encontrá-la e escrevia em minha Bíblia, então eu saberia numa próxima ocasião.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DIVISÕES DE UMA PASSAGEM</w:t>
      </w:r>
      <w:r w:rsidRPr="0060619B">
        <w:rPr>
          <w:rFonts w:ascii="Leelawadee UI" w:eastAsia="Times New Roman" w:hAnsi="Leelawadee UI" w:cs="Leelawadee UI"/>
          <w:color w:val="222222"/>
          <w:sz w:val="24"/>
          <w:szCs w:val="24"/>
          <w:lang w:val="pt-PT"/>
        </w:rPr>
        <w:t>. Muitas Bíblias de estudo fazem isso por você</w:t>
      </w:r>
      <w:r w:rsidR="00C64F6F">
        <w:rPr>
          <w:rFonts w:ascii="Leelawadee UI" w:eastAsia="Times New Roman" w:hAnsi="Leelawadee UI" w:cs="Leelawadee UI"/>
          <w:color w:val="222222"/>
          <w:sz w:val="24"/>
          <w:szCs w:val="24"/>
          <w:lang w:val="pt-PT"/>
        </w:rPr>
        <w:t xml:space="preserve"> [algumas, como a LTT, separam os parágrafor com pilcrows </w:t>
      </w:r>
      <w:r w:rsidR="00C64F6F">
        <w:rPr>
          <w:sz w:val="20"/>
        </w:rPr>
        <w:t>¶</w:t>
      </w:r>
      <w:r w:rsidRPr="0060619B">
        <w:rPr>
          <w:rFonts w:ascii="Leelawadee UI" w:eastAsia="Times New Roman" w:hAnsi="Leelawadee UI" w:cs="Leelawadee UI"/>
          <w:color w:val="222222"/>
          <w:sz w:val="24"/>
          <w:szCs w:val="24"/>
          <w:lang w:val="pt-PT"/>
        </w:rPr>
        <w:t xml:space="preserve">, </w:t>
      </w:r>
      <w:r w:rsidR="00C64F6F">
        <w:rPr>
          <w:rFonts w:ascii="Leelawadee UI" w:eastAsia="Times New Roman" w:hAnsi="Leelawadee UI" w:cs="Leelawadee UI"/>
          <w:color w:val="222222"/>
          <w:sz w:val="24"/>
          <w:szCs w:val="24"/>
          <w:lang w:val="pt-PT"/>
        </w:rPr>
        <w:t xml:space="preserve">e seções principais com curtos títulos descritivos, </w:t>
      </w:r>
      <w:r w:rsidRPr="0060619B">
        <w:rPr>
          <w:rFonts w:ascii="Leelawadee UI" w:eastAsia="Times New Roman" w:hAnsi="Leelawadee UI" w:cs="Leelawadee UI"/>
          <w:color w:val="222222"/>
          <w:sz w:val="24"/>
          <w:szCs w:val="24"/>
          <w:lang w:val="pt-PT"/>
        </w:rPr>
        <w:t xml:space="preserve">mas eu prefiro fazer </w:t>
      </w:r>
      <w:r w:rsidR="00C64F6F">
        <w:rPr>
          <w:rFonts w:ascii="Leelawadee UI" w:eastAsia="Times New Roman" w:hAnsi="Leelawadee UI" w:cs="Leelawadee UI"/>
          <w:color w:val="222222"/>
          <w:sz w:val="24"/>
          <w:szCs w:val="24"/>
          <w:lang w:val="pt-PT"/>
        </w:rPr>
        <w:t xml:space="preserve">[as divisões] </w:t>
      </w:r>
      <w:r w:rsidRPr="0060619B">
        <w:rPr>
          <w:rFonts w:ascii="Leelawadee UI" w:eastAsia="Times New Roman" w:hAnsi="Leelawadee UI" w:cs="Leelawadee UI"/>
          <w:color w:val="222222"/>
          <w:sz w:val="24"/>
          <w:szCs w:val="24"/>
          <w:lang w:val="pt-PT"/>
        </w:rPr>
        <w:t>por mim mesmo. Por exemplo, em Êxodo 7-11, eu marquei as 10 pragas do Egito. Em Êxodo 20, eu anotei cada um dos 10 mandamentos. Em Levíticos 1-7 marquei as diversas ofertas.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7030A0"/>
          <w:sz w:val="24"/>
          <w:szCs w:val="24"/>
          <w:lang w:val="pt-PT"/>
        </w:rPr>
        <w:t xml:space="preserve">PRINCIPAIS PENSAMENTOS E IMPORTANTES REPETIÇÕES. </w:t>
      </w:r>
      <w:r w:rsidRPr="0060619B">
        <w:rPr>
          <w:rFonts w:ascii="Leelawadee UI" w:eastAsia="Times New Roman" w:hAnsi="Leelawadee UI" w:cs="Leelawadee UI"/>
          <w:color w:val="222222"/>
          <w:sz w:val="24"/>
          <w:szCs w:val="24"/>
          <w:lang w:val="pt-PT"/>
        </w:rPr>
        <w:t xml:space="preserve">Nas Epístolas de Paulo, por exemplo, coloquei entre </w:t>
      </w:r>
      <w:r w:rsidR="00960C62" w:rsidRPr="00960C62">
        <w:rPr>
          <w:rFonts w:ascii="Leelawadee UI" w:eastAsia="Times New Roman" w:hAnsi="Leelawadee UI" w:cs="Leelawadee UI"/>
          <w:color w:val="222222"/>
          <w:sz w:val="96"/>
          <w:szCs w:val="24"/>
          <w:lang w:val="pt-PT"/>
        </w:rPr>
        <w:t>[</w:t>
      </w:r>
      <w:r w:rsidR="00960C62">
        <w:rPr>
          <w:rFonts w:ascii="Leelawadee UI" w:eastAsia="Times New Roman" w:hAnsi="Leelawadee UI" w:cs="Leelawadee UI"/>
          <w:color w:val="222222"/>
          <w:sz w:val="24"/>
          <w:szCs w:val="24"/>
          <w:lang w:val="pt-PT"/>
        </w:rPr>
        <w:t>grandes</w:t>
      </w:r>
      <w:r w:rsidR="00960C62" w:rsidRPr="00960C62">
        <w:rPr>
          <w:rFonts w:ascii="Leelawadee UI" w:eastAsia="Times New Roman" w:hAnsi="Leelawadee UI" w:cs="Leelawadee UI"/>
          <w:color w:val="222222"/>
          <w:sz w:val="96"/>
          <w:szCs w:val="24"/>
          <w:lang w:val="pt-PT"/>
        </w:rPr>
        <w:t>]</w:t>
      </w:r>
      <w:r w:rsidR="00960C62">
        <w:rPr>
          <w:rFonts w:ascii="Leelawadee UI" w:eastAsia="Times New Roman" w:hAnsi="Leelawadee UI" w:cs="Leelawadee UI"/>
          <w:color w:val="222222"/>
          <w:sz w:val="24"/>
          <w:szCs w:val="24"/>
          <w:lang w:val="pt-PT"/>
        </w:rPr>
        <w:t xml:space="preserve"> </w:t>
      </w:r>
      <w:r w:rsidR="00C64F6F">
        <w:rPr>
          <w:rFonts w:ascii="Leelawadee UI" w:eastAsia="Times New Roman" w:hAnsi="Leelawadee UI" w:cs="Leelawadee UI"/>
          <w:color w:val="222222"/>
          <w:sz w:val="24"/>
          <w:szCs w:val="24"/>
          <w:lang w:val="pt-PT"/>
        </w:rPr>
        <w:t xml:space="preserve"> parênteses </w:t>
      </w:r>
      <w:r w:rsidR="00F27A9C">
        <w:rPr>
          <w:rFonts w:ascii="Leelawadee UI" w:eastAsia="Times New Roman" w:hAnsi="Leelawadee UI" w:cs="Leelawadee UI"/>
          <w:color w:val="222222"/>
          <w:sz w:val="24"/>
          <w:szCs w:val="24"/>
          <w:lang w:val="pt-PT"/>
        </w:rPr>
        <w:t xml:space="preserve">[ou usei retângulos] </w:t>
      </w:r>
      <w:r w:rsidRPr="0060619B">
        <w:rPr>
          <w:rFonts w:ascii="Leelawadee UI" w:eastAsia="Times New Roman" w:hAnsi="Leelawadee UI" w:cs="Leelawadee UI"/>
          <w:color w:val="222222"/>
          <w:sz w:val="24"/>
          <w:szCs w:val="24"/>
          <w:lang w:val="pt-PT"/>
        </w:rPr>
        <w:t xml:space="preserve">todas as suas orações, começando em Romanos 1:8-10, anotando </w:t>
      </w:r>
      <w:r w:rsidR="00F27A9C">
        <w:rPr>
          <w:rFonts w:ascii="Leelawadee UI" w:eastAsia="Times New Roman" w:hAnsi="Leelawadee UI" w:cs="Leelawadee UI"/>
          <w:color w:val="222222"/>
          <w:sz w:val="24"/>
          <w:szCs w:val="24"/>
          <w:lang w:val="pt-PT"/>
        </w:rPr>
        <w:t xml:space="preserve">]as referências para] </w:t>
      </w:r>
      <w:r w:rsidRPr="0060619B">
        <w:rPr>
          <w:rFonts w:ascii="Leelawadee UI" w:eastAsia="Times New Roman" w:hAnsi="Leelawadee UI" w:cs="Leelawadee UI"/>
          <w:color w:val="222222"/>
          <w:sz w:val="24"/>
          <w:szCs w:val="24"/>
          <w:lang w:val="pt-PT"/>
        </w:rPr>
        <w:t>a oração precedente e seguinte. Ou seja, na margem de Romanos 1:8-10, eu coloquei "Romanos 15:5-6", pois est</w:t>
      </w:r>
      <w:r w:rsidR="00F27A9C">
        <w:rPr>
          <w:rFonts w:ascii="Leelawadee UI" w:eastAsia="Times New Roman" w:hAnsi="Leelawadee UI" w:cs="Leelawadee UI"/>
          <w:color w:val="222222"/>
          <w:sz w:val="24"/>
          <w:szCs w:val="24"/>
          <w:lang w:val="pt-PT"/>
        </w:rPr>
        <w:t>a</w:t>
      </w:r>
      <w:r w:rsidRPr="0060619B">
        <w:rPr>
          <w:rFonts w:ascii="Leelawadee UI" w:eastAsia="Times New Roman" w:hAnsi="Leelawadee UI" w:cs="Leelawadee UI"/>
          <w:color w:val="222222"/>
          <w:sz w:val="24"/>
          <w:szCs w:val="24"/>
          <w:lang w:val="pt-PT"/>
        </w:rPr>
        <w:t xml:space="preserve"> e a próxima oração de Paulo. Na margem de Romanos 15:5-6, coloquei "Romanos 1:8-10", pois esta é a oração precedente</w:t>
      </w:r>
      <w:r w:rsidR="00F27A9C">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color w:val="222222"/>
          <w:sz w:val="24"/>
          <w:szCs w:val="24"/>
          <w:lang w:val="pt-PT"/>
        </w:rPr>
        <w:t xml:space="preserve"> e "Romanos 15:3", pois esta é a próxima oração.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Gênesis eu coloquei entre </w:t>
      </w:r>
      <w:r w:rsidR="00960C62" w:rsidRPr="00960C62">
        <w:rPr>
          <w:rFonts w:ascii="Leelawadee UI" w:eastAsia="Times New Roman" w:hAnsi="Leelawadee UI" w:cs="Leelawadee UI"/>
          <w:color w:val="222222"/>
          <w:sz w:val="96"/>
          <w:szCs w:val="24"/>
          <w:lang w:val="pt-PT"/>
        </w:rPr>
        <w:t>[</w:t>
      </w:r>
      <w:r w:rsidR="00960C62">
        <w:rPr>
          <w:rFonts w:ascii="Leelawadee UI" w:eastAsia="Times New Roman" w:hAnsi="Leelawadee UI" w:cs="Leelawadee UI"/>
          <w:color w:val="222222"/>
          <w:sz w:val="24"/>
          <w:szCs w:val="24"/>
          <w:lang w:val="pt-PT"/>
        </w:rPr>
        <w:t>grandes</w:t>
      </w:r>
      <w:r w:rsidR="00960C62" w:rsidRPr="00960C62">
        <w:rPr>
          <w:rFonts w:ascii="Leelawadee UI" w:eastAsia="Times New Roman" w:hAnsi="Leelawadee UI" w:cs="Leelawadee UI"/>
          <w:color w:val="222222"/>
          <w:sz w:val="96"/>
          <w:szCs w:val="24"/>
          <w:lang w:val="pt-PT"/>
        </w:rPr>
        <w:t>]</w:t>
      </w:r>
      <w:r w:rsidR="00960C62">
        <w:rPr>
          <w:rFonts w:ascii="Leelawadee UI" w:eastAsia="Times New Roman" w:hAnsi="Leelawadee UI" w:cs="Leelawadee UI"/>
          <w:color w:val="222222"/>
          <w:sz w:val="24"/>
          <w:szCs w:val="24"/>
          <w:lang w:val="pt-PT"/>
        </w:rPr>
        <w:t xml:space="preserve"> </w:t>
      </w:r>
      <w:r w:rsidR="00C64F6F">
        <w:rPr>
          <w:rFonts w:ascii="Leelawadee UI" w:eastAsia="Times New Roman" w:hAnsi="Leelawadee UI" w:cs="Leelawadee UI"/>
          <w:color w:val="222222"/>
          <w:sz w:val="24"/>
          <w:szCs w:val="24"/>
          <w:lang w:val="pt-PT"/>
        </w:rPr>
        <w:t xml:space="preserve">parênteses </w:t>
      </w:r>
      <w:r w:rsidR="00F27A9C">
        <w:rPr>
          <w:rFonts w:ascii="Leelawadee UI" w:eastAsia="Times New Roman" w:hAnsi="Leelawadee UI" w:cs="Leelawadee UI"/>
          <w:color w:val="222222"/>
          <w:sz w:val="24"/>
          <w:szCs w:val="24"/>
          <w:lang w:val="pt-PT"/>
        </w:rPr>
        <w:t xml:space="preserve">[ou usei retângulos] </w:t>
      </w:r>
      <w:r w:rsidRPr="0060619B">
        <w:rPr>
          <w:rFonts w:ascii="Leelawadee UI" w:eastAsia="Times New Roman" w:hAnsi="Leelawadee UI" w:cs="Leelawadee UI"/>
          <w:color w:val="222222"/>
          <w:sz w:val="24"/>
          <w:szCs w:val="24"/>
          <w:lang w:val="pt-PT"/>
        </w:rPr>
        <w:t>toda as ocasiões em que Deus repetiu sua aliança com Abraão, começando em Gênesis 12. Eu também adicionei um asterisco para poder achar a referência de maneira mais fácil.</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c.</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u w:val="single"/>
          <w:lang w:val="pt-PT"/>
        </w:rPr>
        <w:t>Use marcações coloridas</w:t>
      </w:r>
      <w:r w:rsidRPr="0060619B">
        <w:rPr>
          <w:rFonts w:ascii="Leelawadee UI" w:eastAsia="Times New Roman" w:hAnsi="Leelawadee UI" w:cs="Leelawadee UI"/>
          <w:color w:val="222222"/>
          <w:sz w:val="24"/>
          <w:szCs w:val="24"/>
          <w:lang w:val="pt-PT"/>
        </w:rPr>
        <w:t>. Canetas coloridas, canetas esferográficas ou marca-textos são um excelente maneira de marcar sua Bíblia [</w:t>
      </w:r>
      <w:r w:rsidRPr="0060619B">
        <w:rPr>
          <w:rFonts w:ascii="Leelawadee UI" w:eastAsia="Times New Roman" w:hAnsi="Leelawadee UI" w:cs="Leelawadee UI"/>
          <w:color w:val="00B050"/>
          <w:sz w:val="24"/>
          <w:szCs w:val="24"/>
          <w:vertAlign w:val="superscript"/>
          <w:lang w:val="pt-PT"/>
        </w:rPr>
        <w:t>eu, Carolina, não recomendo marca-textos porque eles aparecem na parte de trás da folha e confundem um pouco e com o tempo a marca envelhece e você não sabe se marcou o versículo da frente ou de trás da folha. É melhor usar lápis de cor</w:t>
      </w:r>
      <w:r w:rsidR="00F337C0">
        <w:rPr>
          <w:rFonts w:ascii="Leelawadee UI" w:eastAsia="Times New Roman" w:hAnsi="Leelawadee UI" w:cs="Leelawadee UI"/>
          <w:color w:val="00B050"/>
          <w:sz w:val="24"/>
          <w:szCs w:val="24"/>
          <w:vertAlign w:val="superscript"/>
          <w:lang w:val="pt-PT"/>
        </w:rPr>
        <w:t>, lápis de cera,</w:t>
      </w:r>
      <w:r w:rsidRPr="0060619B">
        <w:rPr>
          <w:rFonts w:ascii="Leelawadee UI" w:eastAsia="Times New Roman" w:hAnsi="Leelawadee UI" w:cs="Leelawadee UI"/>
          <w:color w:val="00B050"/>
          <w:sz w:val="24"/>
          <w:szCs w:val="24"/>
          <w:vertAlign w:val="superscript"/>
          <w:lang w:val="pt-PT"/>
        </w:rPr>
        <w:t xml:space="preserve"> ou canetas </w:t>
      </w:r>
      <w:r w:rsidR="00F337C0">
        <w:rPr>
          <w:rFonts w:ascii="Leelawadee UI" w:eastAsia="Times New Roman" w:hAnsi="Leelawadee UI" w:cs="Leelawadee UI"/>
          <w:color w:val="00B050"/>
          <w:sz w:val="24"/>
          <w:szCs w:val="24"/>
          <w:vertAlign w:val="superscript"/>
          <w:lang w:val="pt-PT"/>
        </w:rPr>
        <w:t xml:space="preserve">esferográficas </w:t>
      </w:r>
      <w:r w:rsidRPr="0060619B">
        <w:rPr>
          <w:rFonts w:ascii="Leelawadee UI" w:eastAsia="Times New Roman" w:hAnsi="Leelawadee UI" w:cs="Leelawadee UI"/>
          <w:color w:val="00B050"/>
          <w:sz w:val="24"/>
          <w:szCs w:val="24"/>
          <w:vertAlign w:val="superscript"/>
          <w:lang w:val="pt-PT"/>
        </w:rPr>
        <w:t>coloridas</w:t>
      </w:r>
      <w:r w:rsidR="006F093B">
        <w:rPr>
          <w:rFonts w:ascii="Leelawadee UI" w:eastAsia="Times New Roman" w:hAnsi="Leelawadee UI" w:cs="Leelawadee UI"/>
          <w:color w:val="00B050"/>
          <w:sz w:val="24"/>
          <w:szCs w:val="24"/>
          <w:vertAlign w:val="superscript"/>
          <w:lang w:val="pt-PT"/>
        </w:rPr>
        <w:t xml:space="preserve"> [mas teste antes, se a cor não ficará visível do outro lado do papel]</w:t>
      </w:r>
      <w:r w:rsidRPr="0060619B">
        <w:rPr>
          <w:rFonts w:ascii="Leelawadee UI" w:eastAsia="Times New Roman" w:hAnsi="Leelawadee UI" w:cs="Leelawadee UI"/>
          <w:color w:val="222222"/>
          <w:sz w:val="24"/>
          <w:szCs w:val="24"/>
          <w:lang w:val="pt-PT"/>
        </w:rPr>
        <w:t xml:space="preserve">]. Alguns tentam usar um </w:t>
      </w:r>
      <w:r w:rsidR="00F337C0">
        <w:rPr>
          <w:rFonts w:ascii="Leelawadee UI" w:eastAsia="Times New Roman" w:hAnsi="Leelawadee UI" w:cs="Leelawadee UI"/>
          <w:color w:val="222222"/>
          <w:sz w:val="24"/>
          <w:szCs w:val="24"/>
          <w:lang w:val="pt-PT"/>
        </w:rPr>
        <w:t xml:space="preserve">só </w:t>
      </w:r>
      <w:r w:rsidRPr="0060619B">
        <w:rPr>
          <w:rFonts w:ascii="Leelawadee UI" w:eastAsia="Times New Roman" w:hAnsi="Leelawadee UI" w:cs="Leelawadee UI"/>
          <w:color w:val="222222"/>
          <w:sz w:val="24"/>
          <w:szCs w:val="24"/>
          <w:lang w:val="pt-PT"/>
        </w:rPr>
        <w:t xml:space="preserve">sistema de marcação em suas </w:t>
      </w:r>
      <w:r w:rsidR="00F337C0">
        <w:rPr>
          <w:rFonts w:ascii="Leelawadee UI" w:eastAsia="Times New Roman" w:hAnsi="Leelawadee UI" w:cs="Leelawadee UI"/>
          <w:color w:val="222222"/>
          <w:sz w:val="24"/>
          <w:szCs w:val="24"/>
          <w:lang w:val="pt-PT"/>
        </w:rPr>
        <w:t xml:space="preserve">inteiras </w:t>
      </w:r>
      <w:r w:rsidRPr="0060619B">
        <w:rPr>
          <w:rFonts w:ascii="Leelawadee UI" w:eastAsia="Times New Roman" w:hAnsi="Leelawadee UI" w:cs="Leelawadee UI"/>
          <w:color w:val="222222"/>
          <w:sz w:val="24"/>
          <w:szCs w:val="24"/>
          <w:lang w:val="pt-PT"/>
        </w:rPr>
        <w:t xml:space="preserve">Bíblias, mas descobri que é mais fácil e eficaz usar </w:t>
      </w:r>
      <w:r w:rsidR="00F337C0" w:rsidRPr="0060619B">
        <w:rPr>
          <w:rFonts w:ascii="Leelawadee UI" w:eastAsia="Times New Roman" w:hAnsi="Leelawadee UI" w:cs="Leelawadee UI"/>
          <w:color w:val="222222"/>
          <w:sz w:val="24"/>
          <w:szCs w:val="24"/>
          <w:lang w:val="pt-PT"/>
        </w:rPr>
        <w:t xml:space="preserve">diferentes </w:t>
      </w:r>
      <w:r w:rsidR="00F337C0">
        <w:rPr>
          <w:rFonts w:ascii="Leelawadee UI" w:eastAsia="Times New Roman" w:hAnsi="Leelawadee UI" w:cs="Leelawadee UI"/>
          <w:color w:val="222222"/>
          <w:sz w:val="24"/>
          <w:szCs w:val="24"/>
          <w:lang w:val="pt-PT"/>
        </w:rPr>
        <w:t xml:space="preserve">convenções de </w:t>
      </w:r>
      <w:r w:rsidRPr="0060619B">
        <w:rPr>
          <w:rFonts w:ascii="Leelawadee UI" w:eastAsia="Times New Roman" w:hAnsi="Leelawadee UI" w:cs="Leelawadee UI"/>
          <w:color w:val="222222"/>
          <w:sz w:val="24"/>
          <w:szCs w:val="24"/>
          <w:lang w:val="pt-PT"/>
        </w:rPr>
        <w:t>marcas de cores para diferentes partes da Bíblia. A seguir, alguns dos sistemas que adotei:</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Salmos</w:t>
      </w:r>
      <w:r w:rsidRPr="0060619B">
        <w:rPr>
          <w:rFonts w:ascii="Leelawadee UI" w:eastAsia="Times New Roman" w:hAnsi="Leelawadee UI" w:cs="Leelawadee UI"/>
          <w:color w:val="222222"/>
          <w:sz w:val="24"/>
          <w:szCs w:val="24"/>
          <w:lang w:val="pt-PT"/>
        </w:rPr>
        <w:t xml:space="preserve"> eu usei </w:t>
      </w:r>
      <w:r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 xml:space="preserve">para marcar versos que mencionam eternidade e coisas infinitamente duradouras. </w:t>
      </w:r>
      <w:r w:rsidR="00CA0C7D">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Usei </w:t>
      </w:r>
      <w:r w:rsidRPr="00CA0C7D">
        <w:rPr>
          <w:rFonts w:ascii="Leelawadee UI" w:eastAsia="Times New Roman" w:hAnsi="Leelawadee UI" w:cs="Leelawadee UI"/>
          <w:color w:val="0033CC"/>
          <w:sz w:val="24"/>
          <w:szCs w:val="24"/>
          <w:lang w:val="pt-PT"/>
        </w:rPr>
        <w:t>azul</w:t>
      </w:r>
      <w:r w:rsidRPr="0060619B">
        <w:rPr>
          <w:rFonts w:ascii="Leelawadee UI" w:eastAsia="Times New Roman" w:hAnsi="Leelawadee UI" w:cs="Leelawadee UI"/>
          <w:color w:val="222222"/>
          <w:sz w:val="24"/>
          <w:szCs w:val="24"/>
          <w:lang w:val="pt-PT"/>
        </w:rPr>
        <w:t xml:space="preserve"> escuro para a segunda vinda, </w:t>
      </w:r>
      <w:r w:rsidR="00CA0C7D">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FFC000"/>
          <w:sz w:val="24"/>
          <w:szCs w:val="24"/>
          <w:lang w:val="pt-PT"/>
        </w:rPr>
        <w:t xml:space="preserve">laranja </w:t>
      </w:r>
      <w:r w:rsidRPr="0060619B">
        <w:rPr>
          <w:rFonts w:ascii="Leelawadee UI" w:eastAsia="Times New Roman" w:hAnsi="Leelawadee UI" w:cs="Leelawadee UI"/>
          <w:color w:val="222222"/>
          <w:sz w:val="24"/>
          <w:szCs w:val="24"/>
          <w:lang w:val="pt-PT"/>
        </w:rPr>
        <w:t xml:space="preserve">para confiar em Deus, </w:t>
      </w:r>
      <w:r w:rsidR="00CA0C7D">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bênçãos, </w:t>
      </w:r>
      <w:r w:rsidR="00CA0C7D">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9900FF"/>
          <w:sz w:val="24"/>
          <w:szCs w:val="24"/>
          <w:lang w:val="pt-PT"/>
        </w:rPr>
        <w:t>roxo</w:t>
      </w:r>
      <w:r w:rsidRPr="0060619B">
        <w:rPr>
          <w:rFonts w:ascii="Leelawadee UI" w:eastAsia="Times New Roman" w:hAnsi="Leelawadee UI" w:cs="Leelawadee UI"/>
          <w:color w:val="222222"/>
          <w:sz w:val="24"/>
          <w:szCs w:val="24"/>
          <w:lang w:val="pt-PT"/>
        </w:rPr>
        <w:t xml:space="preserve"> para problemas, </w:t>
      </w:r>
      <w:r w:rsidR="00CA0C7D">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FFE599" w:themeColor="accent4" w:themeTint="66"/>
          <w:sz w:val="24"/>
          <w:szCs w:val="24"/>
          <w:lang w:val="pt-PT"/>
        </w:rPr>
        <w:t xml:space="preserve">amarelo </w:t>
      </w:r>
      <w:r w:rsidRPr="0060619B">
        <w:rPr>
          <w:rFonts w:ascii="Leelawadee UI" w:eastAsia="Times New Roman" w:hAnsi="Leelawadee UI" w:cs="Leelawadee UI"/>
          <w:color w:val="222222"/>
          <w:sz w:val="24"/>
          <w:szCs w:val="24"/>
          <w:lang w:val="pt-PT"/>
        </w:rPr>
        <w:t xml:space="preserve">para louvores, </w:t>
      </w:r>
      <w:r w:rsidR="00CA0C7D">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FF6699"/>
          <w:sz w:val="24"/>
          <w:szCs w:val="24"/>
          <w:lang w:val="pt-PT"/>
        </w:rPr>
        <w:t>rosa</w:t>
      </w:r>
      <w:r w:rsidRPr="0060619B">
        <w:rPr>
          <w:rFonts w:ascii="Leelawadee UI" w:eastAsia="Times New Roman" w:hAnsi="Leelawadee UI" w:cs="Leelawadee UI"/>
          <w:color w:val="222222"/>
          <w:sz w:val="24"/>
          <w:szCs w:val="24"/>
          <w:lang w:val="pt-PT"/>
        </w:rPr>
        <w:t xml:space="preserve"> para orações </w:t>
      </w:r>
      <w:r w:rsidR="00CA0C7D">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e </w:t>
      </w:r>
      <w:r w:rsidRPr="00CA0C7D">
        <w:rPr>
          <w:rFonts w:ascii="Leelawadee UI" w:eastAsia="Times New Roman" w:hAnsi="Leelawadee UI" w:cs="Leelawadee UI"/>
          <w:color w:val="996633"/>
          <w:sz w:val="24"/>
          <w:szCs w:val="24"/>
          <w:lang w:val="pt-PT"/>
        </w:rPr>
        <w:t xml:space="preserve">marrom </w:t>
      </w:r>
      <w:r w:rsidRPr="0060619B">
        <w:rPr>
          <w:rFonts w:ascii="Leelawadee UI" w:eastAsia="Times New Roman" w:hAnsi="Leelawadee UI" w:cs="Leelawadee UI"/>
          <w:color w:val="222222"/>
          <w:sz w:val="24"/>
          <w:szCs w:val="24"/>
          <w:lang w:val="pt-PT"/>
        </w:rPr>
        <w:t xml:space="preserve">para a Palavra de Deus. </w:t>
      </w:r>
      <w:r w:rsidR="00CA0C7D">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Eu circulei o número de versos das profecias messiânicas com </w:t>
      </w:r>
      <w:r w:rsidR="00CA0C7D" w:rsidRPr="00CA0C7D">
        <w:rPr>
          <w:rFonts w:ascii="Leelawadee UI" w:eastAsia="Times New Roman" w:hAnsi="Leelawadee UI" w:cs="Leelawadee UI"/>
          <w:color w:val="0033CC"/>
          <w:sz w:val="24"/>
          <w:szCs w:val="24"/>
          <w:lang w:val="pt-PT"/>
        </w:rPr>
        <w:t>azul</w:t>
      </w:r>
      <w:r w:rsidRPr="0060619B">
        <w:rPr>
          <w:rFonts w:ascii="Leelawadee UI" w:eastAsia="Times New Roman" w:hAnsi="Leelawadee UI" w:cs="Leelawadee UI"/>
          <w:color w:val="222222"/>
          <w:sz w:val="24"/>
          <w:szCs w:val="24"/>
          <w:lang w:val="pt-PT"/>
        </w:rPr>
        <w:t xml:space="preserve">. </w:t>
      </w:r>
      <w:r w:rsidR="00CA0C7D">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Também inclui profecias não cumpridas ou eventos futuros em </w:t>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Nas </w:t>
      </w:r>
      <w:r w:rsidRPr="0060619B">
        <w:rPr>
          <w:rFonts w:ascii="Leelawadee UI" w:eastAsia="Times New Roman" w:hAnsi="Leelawadee UI" w:cs="Leelawadee UI"/>
          <w:color w:val="222222"/>
          <w:sz w:val="24"/>
          <w:szCs w:val="24"/>
          <w:u w:val="single"/>
          <w:lang w:val="pt-PT"/>
        </w:rPr>
        <w:t>partes proféticas do Antigo Testamento</w:t>
      </w:r>
      <w:r w:rsidRPr="0060619B">
        <w:rPr>
          <w:rFonts w:ascii="Leelawadee UI" w:eastAsia="Times New Roman" w:hAnsi="Leelawadee UI" w:cs="Leelawadee UI"/>
          <w:color w:val="222222"/>
          <w:sz w:val="24"/>
          <w:szCs w:val="24"/>
          <w:lang w:val="pt-PT"/>
        </w:rPr>
        <w:t xml:space="preserve"> eu usei </w:t>
      </w:r>
      <w:r w:rsidR="00023C67">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996633"/>
          <w:sz w:val="24"/>
          <w:szCs w:val="24"/>
          <w:lang w:val="pt-PT"/>
        </w:rPr>
        <w:t xml:space="preserve">marrom </w:t>
      </w:r>
      <w:r w:rsidRPr="0060619B">
        <w:rPr>
          <w:rFonts w:ascii="Leelawadee UI" w:eastAsia="Times New Roman" w:hAnsi="Leelawadee UI" w:cs="Leelawadee UI"/>
          <w:color w:val="222222"/>
          <w:sz w:val="24"/>
          <w:szCs w:val="24"/>
          <w:lang w:val="pt-PT"/>
        </w:rPr>
        <w:t xml:space="preserve">para versos referentes ao Dia do SENHOR, </w:t>
      </w:r>
      <w:r w:rsidR="00023C67">
        <w:rPr>
          <w:rFonts w:ascii="Leelawadee UI" w:eastAsia="Times New Roman" w:hAnsi="Leelawadee UI" w:cs="Leelawadee UI"/>
          <w:color w:val="222222"/>
          <w:sz w:val="24"/>
          <w:szCs w:val="24"/>
          <w:lang w:val="pt-PT"/>
        </w:rPr>
        <w:br/>
      </w:r>
      <w:r w:rsidRPr="00CA0C7D">
        <w:rPr>
          <w:rFonts w:ascii="Leelawadee UI" w:eastAsia="Times New Roman" w:hAnsi="Leelawadee UI" w:cs="Leelawadee UI"/>
          <w:color w:val="8EAADB" w:themeColor="accent1" w:themeTint="99"/>
          <w:sz w:val="24"/>
          <w:szCs w:val="24"/>
          <w:lang w:val="pt-PT"/>
        </w:rPr>
        <w:t xml:space="preserve">azul claro </w:t>
      </w:r>
      <w:r w:rsidRPr="0060619B">
        <w:rPr>
          <w:rFonts w:ascii="Leelawadee UI" w:eastAsia="Times New Roman" w:hAnsi="Leelawadee UI" w:cs="Leelawadee UI"/>
          <w:color w:val="222222"/>
          <w:sz w:val="24"/>
          <w:szCs w:val="24"/>
          <w:lang w:val="pt-PT"/>
        </w:rPr>
        <w:t xml:space="preserve">para passagens messiânicas, </w:t>
      </w:r>
      <w:r w:rsidR="00023C67">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passagens referentes ao remanescente, </w:t>
      </w:r>
      <w:r w:rsidR="00023C67">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C000"/>
          <w:sz w:val="24"/>
          <w:szCs w:val="24"/>
          <w:lang w:val="pt-PT"/>
        </w:rPr>
        <w:t xml:space="preserve">laranja </w:t>
      </w:r>
      <w:r w:rsidRPr="0060619B">
        <w:rPr>
          <w:rFonts w:ascii="Leelawadee UI" w:eastAsia="Times New Roman" w:hAnsi="Leelawadee UI" w:cs="Leelawadee UI"/>
          <w:color w:val="222222"/>
          <w:sz w:val="24"/>
          <w:szCs w:val="24"/>
          <w:lang w:val="pt-PT"/>
        </w:rPr>
        <w:t xml:space="preserve">para o Novo Pacto, </w:t>
      </w:r>
      <w:r w:rsidR="00023C67">
        <w:rPr>
          <w:rFonts w:ascii="Leelawadee UI" w:eastAsia="Times New Roman" w:hAnsi="Leelawadee UI" w:cs="Leelawadee UI"/>
          <w:color w:val="222222"/>
          <w:sz w:val="24"/>
          <w:szCs w:val="24"/>
          <w:lang w:val="pt-PT"/>
        </w:rPr>
        <w:br/>
      </w:r>
      <w:r w:rsidRPr="00023C67">
        <w:rPr>
          <w:rFonts w:ascii="Leelawadee UI" w:eastAsia="Times New Roman" w:hAnsi="Leelawadee UI" w:cs="Leelawadee UI"/>
          <w:color w:val="9900FF"/>
          <w:sz w:val="24"/>
          <w:szCs w:val="24"/>
          <w:lang w:val="pt-PT"/>
        </w:rPr>
        <w:t>azul escuro</w:t>
      </w:r>
      <w:r w:rsidRPr="0060619B">
        <w:rPr>
          <w:rFonts w:ascii="Leelawadee UI" w:eastAsia="Times New Roman" w:hAnsi="Leelawadee UI" w:cs="Leelawadee UI"/>
          <w:color w:val="222222"/>
          <w:sz w:val="24"/>
          <w:szCs w:val="24"/>
          <w:lang w:val="pt-PT"/>
        </w:rPr>
        <w:t xml:space="preserve"> para o reagrupamento de Israel, </w:t>
      </w:r>
      <w:r w:rsidR="00023C67">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E599" w:themeColor="accent4" w:themeTint="66"/>
          <w:sz w:val="24"/>
          <w:szCs w:val="24"/>
          <w:lang w:val="pt-PT"/>
        </w:rPr>
        <w:t xml:space="preserve">amarelo </w:t>
      </w:r>
      <w:r w:rsidRPr="0060619B">
        <w:rPr>
          <w:rFonts w:ascii="Leelawadee UI" w:eastAsia="Times New Roman" w:hAnsi="Leelawadee UI" w:cs="Leelawadee UI"/>
          <w:color w:val="222222"/>
          <w:sz w:val="24"/>
          <w:szCs w:val="24"/>
          <w:lang w:val="pt-PT"/>
        </w:rPr>
        <w:t>para passagens que descrevem o reino milenar e</w:t>
      </w:r>
      <w:r w:rsidR="00023C67">
        <w:rPr>
          <w:rFonts w:ascii="Leelawadee UI" w:eastAsia="Times New Roman" w:hAnsi="Leelawadee UI" w:cs="Leelawadee UI"/>
          <w:color w:val="222222"/>
          <w:sz w:val="24"/>
          <w:szCs w:val="24"/>
          <w:lang w:val="pt-PT"/>
        </w:rPr>
        <w:t xml:space="preserve"> </w:t>
      </w:r>
      <w:r w:rsidR="00023C67">
        <w:rPr>
          <w:rFonts w:ascii="Leelawadee UI" w:eastAsia="Times New Roman" w:hAnsi="Leelawadee UI" w:cs="Leelawadee UI"/>
          <w:color w:val="222222"/>
          <w:sz w:val="24"/>
          <w:szCs w:val="24"/>
          <w:lang w:val="pt-PT"/>
        </w:rPr>
        <w:br/>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 xml:space="preserve">para a segunda vinda. Também incluí profecias não cumpridas ou eventos futuros em </w:t>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Provérbios</w:t>
      </w:r>
      <w:r w:rsidRPr="0060619B">
        <w:rPr>
          <w:rFonts w:ascii="Leelawadee UI" w:eastAsia="Times New Roman" w:hAnsi="Leelawadee UI" w:cs="Leelawadee UI"/>
          <w:color w:val="222222"/>
          <w:sz w:val="24"/>
          <w:szCs w:val="24"/>
          <w:lang w:val="pt-PT"/>
        </w:rPr>
        <w:t xml:space="preserve">, eu usei </w:t>
      </w:r>
      <w:r w:rsidR="00960C62">
        <w:rPr>
          <w:rFonts w:ascii="Leelawadee UI" w:eastAsia="Times New Roman" w:hAnsi="Leelawadee UI" w:cs="Leelawadee UI"/>
          <w:color w:val="222222"/>
          <w:sz w:val="24"/>
          <w:szCs w:val="24"/>
          <w:lang w:val="pt-PT"/>
        </w:rPr>
        <w:br/>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 xml:space="preserve">para marcar versos que lidam com conselho e aprendizado,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E599" w:themeColor="accent4" w:themeTint="66"/>
          <w:sz w:val="24"/>
          <w:szCs w:val="24"/>
          <w:lang w:val="pt-PT"/>
        </w:rPr>
        <w:t xml:space="preserve">amarelo </w:t>
      </w:r>
      <w:r w:rsidRPr="0060619B">
        <w:rPr>
          <w:rFonts w:ascii="Leelawadee UI" w:eastAsia="Times New Roman" w:hAnsi="Leelawadee UI" w:cs="Leelawadee UI"/>
          <w:color w:val="222222"/>
          <w:sz w:val="24"/>
          <w:szCs w:val="24"/>
          <w:lang w:val="pt-PT"/>
        </w:rPr>
        <w:t xml:space="preserve">para referências à língua e fala, </w:t>
      </w:r>
      <w:r w:rsidR="00CA0C7D"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correção,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9900FF"/>
          <w:sz w:val="24"/>
          <w:szCs w:val="24"/>
          <w:lang w:val="pt-PT"/>
        </w:rPr>
        <w:t>roxo</w:t>
      </w:r>
      <w:r w:rsidR="00CA0C7D"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lang w:val="pt-PT"/>
        </w:rPr>
        <w:t xml:space="preserve">para raiva e luta,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C000"/>
          <w:sz w:val="24"/>
          <w:szCs w:val="24"/>
          <w:lang w:val="pt-PT"/>
        </w:rPr>
        <w:t xml:space="preserve">laranja </w:t>
      </w:r>
      <w:r w:rsidRPr="0060619B">
        <w:rPr>
          <w:rFonts w:ascii="Leelawadee UI" w:eastAsia="Times New Roman" w:hAnsi="Leelawadee UI" w:cs="Leelawadee UI"/>
          <w:color w:val="222222"/>
          <w:sz w:val="24"/>
          <w:szCs w:val="24"/>
          <w:lang w:val="pt-PT"/>
        </w:rPr>
        <w:t xml:space="preserve">para imoralidade,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996633"/>
          <w:sz w:val="24"/>
          <w:szCs w:val="24"/>
          <w:lang w:val="pt-PT"/>
        </w:rPr>
        <w:t xml:space="preserve">marrom </w:t>
      </w:r>
      <w:r w:rsidRPr="0060619B">
        <w:rPr>
          <w:rFonts w:ascii="Leelawadee UI" w:eastAsia="Times New Roman" w:hAnsi="Leelawadee UI" w:cs="Leelawadee UI"/>
          <w:color w:val="222222"/>
          <w:sz w:val="24"/>
          <w:szCs w:val="24"/>
          <w:lang w:val="pt-PT"/>
        </w:rPr>
        <w:t xml:space="preserve">para amizade, </w:t>
      </w:r>
      <w:r w:rsidR="00960C62">
        <w:rPr>
          <w:rFonts w:ascii="Leelawadee UI" w:eastAsia="Times New Roman" w:hAnsi="Leelawadee UI" w:cs="Leelawadee UI"/>
          <w:color w:val="222222"/>
          <w:sz w:val="24"/>
          <w:szCs w:val="24"/>
          <w:lang w:val="pt-PT"/>
        </w:rPr>
        <w:br/>
      </w:r>
      <w:r w:rsidRPr="00960C62">
        <w:rPr>
          <w:rFonts w:ascii="Leelawadee UI" w:eastAsia="Times New Roman" w:hAnsi="Leelawadee UI" w:cs="Leelawadee UI"/>
          <w:color w:val="0033CC"/>
          <w:sz w:val="24"/>
          <w:szCs w:val="24"/>
          <w:lang w:val="pt-PT"/>
        </w:rPr>
        <w:t xml:space="preserve">azul </w:t>
      </w:r>
      <w:r w:rsidRPr="0060619B">
        <w:rPr>
          <w:rFonts w:ascii="Leelawadee UI" w:eastAsia="Times New Roman" w:hAnsi="Leelawadee UI" w:cs="Leelawadee UI"/>
          <w:color w:val="222222"/>
          <w:sz w:val="24"/>
          <w:szCs w:val="24"/>
          <w:lang w:val="pt-PT"/>
        </w:rPr>
        <w:t xml:space="preserve">para treinamento infantil.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Usei um círculo </w:t>
      </w:r>
      <w:r w:rsidRPr="00960C62">
        <w:rPr>
          <w:rFonts w:ascii="Leelawadee UI" w:eastAsia="Times New Roman" w:hAnsi="Leelawadee UI" w:cs="Leelawadee UI"/>
          <w:color w:val="0033CC"/>
          <w:sz w:val="24"/>
          <w:szCs w:val="24"/>
          <w:lang w:val="pt-PT"/>
        </w:rPr>
        <w:t xml:space="preserve">azul </w:t>
      </w:r>
      <w:r w:rsidRPr="0060619B">
        <w:rPr>
          <w:rFonts w:ascii="Leelawadee UI" w:eastAsia="Times New Roman" w:hAnsi="Leelawadee UI" w:cs="Leelawadee UI"/>
          <w:color w:val="222222"/>
          <w:sz w:val="24"/>
          <w:szCs w:val="24"/>
          <w:lang w:val="pt-PT"/>
        </w:rPr>
        <w:t xml:space="preserve">ao redor do número do verso para versículos sobre a lar ou família,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um círculo à </w:t>
      </w:r>
      <w:r w:rsidRPr="00960C62">
        <w:rPr>
          <w:rFonts w:ascii="Leelawadee UI" w:eastAsia="Times New Roman" w:hAnsi="Leelawadee UI" w:cs="Leelawadee UI"/>
          <w:color w:val="AEAAAA" w:themeColor="background2" w:themeShade="BF"/>
          <w:sz w:val="24"/>
          <w:szCs w:val="24"/>
          <w:lang w:val="pt-PT"/>
        </w:rPr>
        <w:t>lápis</w:t>
      </w:r>
      <w:r w:rsidR="00960C62" w:rsidRPr="00960C62">
        <w:rPr>
          <w:rFonts w:ascii="Leelawadee UI" w:eastAsia="Times New Roman" w:hAnsi="Leelawadee UI" w:cs="Leelawadee UI"/>
          <w:color w:val="AEAAAA" w:themeColor="background2" w:themeShade="BF"/>
          <w:sz w:val="24"/>
          <w:szCs w:val="24"/>
          <w:lang w:val="pt-PT"/>
        </w:rPr>
        <w:t xml:space="preserve"> [grafite]</w:t>
      </w:r>
      <w:r w:rsidR="00960C62">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lang w:val="pt-PT"/>
        </w:rPr>
        <w:t xml:space="preserve"> para versos sobre preguiça,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um círculo </w:t>
      </w:r>
      <w:r w:rsidR="00CA0C7D"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versículos sobre governo,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um círculo </w:t>
      </w:r>
      <w:r w:rsidR="00CA0C7D" w:rsidRPr="00CA0C7D">
        <w:rPr>
          <w:rFonts w:ascii="Leelawadee UI" w:eastAsia="Times New Roman" w:hAnsi="Leelawadee UI" w:cs="Leelawadee UI"/>
          <w:color w:val="996633"/>
          <w:sz w:val="24"/>
          <w:szCs w:val="24"/>
          <w:lang w:val="pt-PT"/>
        </w:rPr>
        <w:t xml:space="preserve">marrom </w:t>
      </w:r>
      <w:r w:rsidRPr="0060619B">
        <w:rPr>
          <w:rFonts w:ascii="Leelawadee UI" w:eastAsia="Times New Roman" w:hAnsi="Leelawadee UI" w:cs="Leelawadee UI"/>
          <w:color w:val="222222"/>
          <w:sz w:val="24"/>
          <w:szCs w:val="24"/>
          <w:lang w:val="pt-PT"/>
        </w:rPr>
        <w:t xml:space="preserve">para os versículos que lidam com pobreza e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um círculo </w:t>
      </w:r>
      <w:r w:rsidR="00CA0C7D" w:rsidRPr="00CA0C7D">
        <w:rPr>
          <w:rFonts w:ascii="Leelawadee UI" w:eastAsia="Times New Roman" w:hAnsi="Leelawadee UI" w:cs="Leelawadee UI"/>
          <w:color w:val="9900FF"/>
          <w:sz w:val="24"/>
          <w:szCs w:val="24"/>
          <w:lang w:val="pt-PT"/>
        </w:rPr>
        <w:t>roxo</w:t>
      </w:r>
      <w:r w:rsidR="00CA0C7D"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lang w:val="pt-PT"/>
        </w:rPr>
        <w:t>para o orgulho.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No </w:t>
      </w:r>
      <w:r w:rsidRPr="0060619B">
        <w:rPr>
          <w:rFonts w:ascii="Leelawadee UI" w:eastAsia="Times New Roman" w:hAnsi="Leelawadee UI" w:cs="Leelawadee UI"/>
          <w:color w:val="222222"/>
          <w:sz w:val="24"/>
          <w:szCs w:val="24"/>
          <w:u w:val="single"/>
          <w:lang w:val="pt-PT"/>
        </w:rPr>
        <w:t>Evangelho de João</w:t>
      </w:r>
      <w:r w:rsidRPr="0060619B">
        <w:rPr>
          <w:rFonts w:ascii="Leelawadee UI" w:eastAsia="Times New Roman" w:hAnsi="Leelawadee UI" w:cs="Leelawadee UI"/>
          <w:color w:val="222222"/>
          <w:sz w:val="24"/>
          <w:szCs w:val="24"/>
          <w:lang w:val="pt-PT"/>
        </w:rPr>
        <w:t xml:space="preserve">, usei </w:t>
      </w:r>
      <w:r w:rsidR="00960C62">
        <w:rPr>
          <w:rFonts w:ascii="Leelawadee UI" w:eastAsia="Times New Roman" w:hAnsi="Leelawadee UI" w:cs="Leelawadee UI"/>
          <w:color w:val="222222"/>
          <w:sz w:val="24"/>
          <w:szCs w:val="24"/>
          <w:lang w:val="pt-PT"/>
        </w:rPr>
        <w:br/>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 xml:space="preserve">para a palavra chave "crer",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as promessas de "vida eterna" e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E599" w:themeColor="accent4" w:themeTint="66"/>
          <w:sz w:val="24"/>
          <w:szCs w:val="24"/>
          <w:lang w:val="pt-PT"/>
        </w:rPr>
        <w:t xml:space="preserve">amarelo </w:t>
      </w:r>
      <w:r w:rsidRPr="0060619B">
        <w:rPr>
          <w:rFonts w:ascii="Leelawadee UI" w:eastAsia="Times New Roman" w:hAnsi="Leelawadee UI" w:cs="Leelawadee UI"/>
          <w:color w:val="222222"/>
          <w:sz w:val="24"/>
          <w:szCs w:val="24"/>
          <w:lang w:val="pt-PT"/>
        </w:rPr>
        <w:t>para o "EU SOU" falado por Cristo.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No livro de </w:t>
      </w:r>
      <w:r w:rsidRPr="0060619B">
        <w:rPr>
          <w:rFonts w:ascii="Leelawadee UI" w:eastAsia="Times New Roman" w:hAnsi="Leelawadee UI" w:cs="Leelawadee UI"/>
          <w:color w:val="222222"/>
          <w:sz w:val="24"/>
          <w:szCs w:val="24"/>
          <w:u w:val="single"/>
          <w:lang w:val="pt-PT"/>
        </w:rPr>
        <w:t>Atos</w:t>
      </w:r>
      <w:r w:rsidRPr="0060619B">
        <w:rPr>
          <w:rFonts w:ascii="Leelawadee UI" w:eastAsia="Times New Roman" w:hAnsi="Leelawadee UI" w:cs="Leelawadee UI"/>
          <w:color w:val="222222"/>
          <w:sz w:val="24"/>
          <w:szCs w:val="24"/>
          <w:lang w:val="pt-PT"/>
        </w:rPr>
        <w:t xml:space="preserve">, usei </w:t>
      </w:r>
      <w:r w:rsidR="00960C62">
        <w:rPr>
          <w:rFonts w:ascii="Leelawadee UI" w:eastAsia="Times New Roman" w:hAnsi="Leelawadee UI" w:cs="Leelawadee UI"/>
          <w:color w:val="222222"/>
          <w:sz w:val="24"/>
          <w:szCs w:val="24"/>
          <w:lang w:val="pt-PT"/>
        </w:rPr>
        <w:br/>
      </w:r>
      <w:r w:rsidR="00F337C0" w:rsidRPr="00F337C0">
        <w:rPr>
          <w:rFonts w:ascii="Leelawadee UI" w:eastAsia="Times New Roman" w:hAnsi="Leelawadee UI" w:cs="Leelawadee UI"/>
          <w:color w:val="FF0000"/>
          <w:sz w:val="24"/>
          <w:szCs w:val="24"/>
          <w:lang w:val="pt-PT"/>
        </w:rPr>
        <w:t xml:space="preserve">vermelho </w:t>
      </w:r>
      <w:r w:rsidRPr="0060619B">
        <w:rPr>
          <w:rFonts w:ascii="Leelawadee UI" w:eastAsia="Times New Roman" w:hAnsi="Leelawadee UI" w:cs="Leelawadee UI"/>
          <w:color w:val="222222"/>
          <w:sz w:val="24"/>
          <w:szCs w:val="24"/>
          <w:lang w:val="pt-PT"/>
        </w:rPr>
        <w:t xml:space="preserve">para versos que ensinam salvação pela fé, </w:t>
      </w:r>
      <w:r w:rsidR="00960C62">
        <w:rPr>
          <w:rFonts w:ascii="Leelawadee UI" w:eastAsia="Times New Roman" w:hAnsi="Leelawadee UI" w:cs="Leelawadee UI"/>
          <w:color w:val="222222"/>
          <w:sz w:val="24"/>
          <w:szCs w:val="24"/>
          <w:lang w:val="pt-PT"/>
        </w:rPr>
        <w:br/>
      </w:r>
      <w:r w:rsidRPr="00960C62">
        <w:rPr>
          <w:rFonts w:ascii="Leelawadee UI" w:eastAsia="Times New Roman" w:hAnsi="Leelawadee UI" w:cs="Leelawadee UI"/>
          <w:color w:val="0033CC"/>
          <w:sz w:val="24"/>
          <w:szCs w:val="24"/>
          <w:lang w:val="pt-PT"/>
        </w:rPr>
        <w:t xml:space="preserve">azul </w:t>
      </w:r>
      <w:r w:rsidRPr="0060619B">
        <w:rPr>
          <w:rFonts w:ascii="Leelawadee UI" w:eastAsia="Times New Roman" w:hAnsi="Leelawadee UI" w:cs="Leelawadee UI"/>
          <w:color w:val="222222"/>
          <w:sz w:val="24"/>
          <w:szCs w:val="24"/>
          <w:lang w:val="pt-PT"/>
        </w:rPr>
        <w:t xml:space="preserve">para versículos sobre batismo,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00B050"/>
          <w:sz w:val="24"/>
          <w:szCs w:val="24"/>
          <w:lang w:val="pt-PT"/>
        </w:rPr>
        <w:t xml:space="preserve">verde </w:t>
      </w:r>
      <w:r w:rsidRPr="0060619B">
        <w:rPr>
          <w:rFonts w:ascii="Leelawadee UI" w:eastAsia="Times New Roman" w:hAnsi="Leelawadee UI" w:cs="Leelawadee UI"/>
          <w:color w:val="222222"/>
          <w:sz w:val="24"/>
          <w:szCs w:val="24"/>
          <w:lang w:val="pt-PT"/>
        </w:rPr>
        <w:t xml:space="preserve">para os versículos sobre o arrependimento,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E599" w:themeColor="accent4" w:themeTint="66"/>
          <w:sz w:val="24"/>
          <w:szCs w:val="24"/>
          <w:lang w:val="pt-PT"/>
        </w:rPr>
        <w:t xml:space="preserve">amarelo </w:t>
      </w:r>
      <w:r w:rsidRPr="0060619B">
        <w:rPr>
          <w:rFonts w:ascii="Leelawadee UI" w:eastAsia="Times New Roman" w:hAnsi="Leelawadee UI" w:cs="Leelawadee UI"/>
          <w:color w:val="222222"/>
          <w:sz w:val="24"/>
          <w:szCs w:val="24"/>
          <w:lang w:val="pt-PT"/>
        </w:rPr>
        <w:t xml:space="preserve">para o nome de lugares visitados por Paulo e </w:t>
      </w:r>
      <w:r w:rsidR="00960C62">
        <w:rPr>
          <w:rFonts w:ascii="Leelawadee UI" w:eastAsia="Times New Roman" w:hAnsi="Leelawadee UI" w:cs="Leelawadee UI"/>
          <w:color w:val="222222"/>
          <w:sz w:val="24"/>
          <w:szCs w:val="24"/>
          <w:lang w:val="pt-PT"/>
        </w:rPr>
        <w:br/>
      </w:r>
      <w:r w:rsidR="00CA0C7D" w:rsidRPr="00CA0C7D">
        <w:rPr>
          <w:rFonts w:ascii="Leelawadee UI" w:eastAsia="Times New Roman" w:hAnsi="Leelawadee UI" w:cs="Leelawadee UI"/>
          <w:color w:val="FFC000"/>
          <w:sz w:val="24"/>
          <w:szCs w:val="24"/>
          <w:lang w:val="pt-PT"/>
        </w:rPr>
        <w:t xml:space="preserve">laranja </w:t>
      </w:r>
      <w:r w:rsidRPr="0060619B">
        <w:rPr>
          <w:rFonts w:ascii="Leelawadee UI" w:eastAsia="Times New Roman" w:hAnsi="Leelawadee UI" w:cs="Leelawadee UI"/>
          <w:color w:val="222222"/>
          <w:sz w:val="24"/>
          <w:szCs w:val="24"/>
          <w:lang w:val="pt-PT"/>
        </w:rPr>
        <w:t xml:space="preserve">para os versos que falam da ressurreição de Cristo. </w:t>
      </w:r>
      <w:r w:rsidR="00960C62">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Além disso, marquei as viagens de Paulo com </w:t>
      </w:r>
      <w:r w:rsidR="00C64F6F" w:rsidRPr="00960C62">
        <w:rPr>
          <w:rFonts w:ascii="Leelawadee UI" w:eastAsia="Times New Roman" w:hAnsi="Leelawadee UI" w:cs="Leelawadee UI"/>
          <w:color w:val="222222"/>
          <w:sz w:val="96"/>
          <w:szCs w:val="24"/>
          <w:lang w:val="pt-PT"/>
        </w:rPr>
        <w:t>[</w:t>
      </w:r>
      <w:r w:rsidR="00C64F6F">
        <w:rPr>
          <w:rFonts w:ascii="Leelawadee UI" w:eastAsia="Times New Roman" w:hAnsi="Leelawadee UI" w:cs="Leelawadee UI"/>
          <w:color w:val="222222"/>
          <w:sz w:val="24"/>
          <w:szCs w:val="24"/>
          <w:lang w:val="pt-PT"/>
        </w:rPr>
        <w:t>grandes</w:t>
      </w:r>
      <w:r w:rsidR="00C64F6F" w:rsidRPr="00960C62">
        <w:rPr>
          <w:rFonts w:ascii="Leelawadee UI" w:eastAsia="Times New Roman" w:hAnsi="Leelawadee UI" w:cs="Leelawadee UI"/>
          <w:color w:val="222222"/>
          <w:sz w:val="96"/>
          <w:szCs w:val="24"/>
          <w:lang w:val="pt-PT"/>
        </w:rPr>
        <w:t>]</w:t>
      </w:r>
      <w:r w:rsidR="00C64F6F">
        <w:rPr>
          <w:rFonts w:ascii="Leelawadee UI" w:eastAsia="Times New Roman" w:hAnsi="Leelawadee UI" w:cs="Leelawadee UI"/>
          <w:color w:val="222222"/>
          <w:sz w:val="24"/>
          <w:szCs w:val="24"/>
          <w:lang w:val="pt-PT"/>
        </w:rPr>
        <w:t xml:space="preserve"> parênteses </w:t>
      </w:r>
      <w:r w:rsidR="00F27A9C">
        <w:rPr>
          <w:rFonts w:ascii="Leelawadee UI" w:eastAsia="Times New Roman" w:hAnsi="Leelawadee UI" w:cs="Leelawadee UI"/>
          <w:color w:val="222222"/>
          <w:sz w:val="24"/>
          <w:szCs w:val="24"/>
          <w:lang w:val="pt-PT"/>
        </w:rPr>
        <w:t xml:space="preserve">[ou usei retângulos] </w:t>
      </w:r>
      <w:r w:rsidRPr="0060619B">
        <w:rPr>
          <w:rFonts w:ascii="Leelawadee UI" w:eastAsia="Times New Roman" w:hAnsi="Leelawadee UI" w:cs="Leelawadee UI"/>
          <w:color w:val="222222"/>
          <w:sz w:val="24"/>
          <w:szCs w:val="24"/>
          <w:lang w:val="pt-PT"/>
        </w:rPr>
        <w:t>no início e no final de cada jornada.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Em </w:t>
      </w:r>
      <w:r w:rsidRPr="0060619B">
        <w:rPr>
          <w:rFonts w:ascii="Leelawadee UI" w:eastAsia="Times New Roman" w:hAnsi="Leelawadee UI" w:cs="Leelawadee UI"/>
          <w:color w:val="222222"/>
          <w:sz w:val="24"/>
          <w:szCs w:val="24"/>
          <w:u w:val="single"/>
          <w:lang w:val="pt-PT"/>
        </w:rPr>
        <w:t>Apocalipse</w:t>
      </w:r>
      <w:r w:rsidRPr="0060619B">
        <w:rPr>
          <w:rFonts w:ascii="Leelawadee UI" w:eastAsia="Times New Roman" w:hAnsi="Leelawadee UI" w:cs="Leelawadee UI"/>
          <w:color w:val="222222"/>
          <w:sz w:val="24"/>
          <w:szCs w:val="24"/>
          <w:lang w:val="pt-PT"/>
        </w:rPr>
        <w:t xml:space="preserve">, marquei </w:t>
      </w:r>
      <w:r w:rsidR="00F27A9C">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os nomes das setes igrejas em </w:t>
      </w:r>
      <w:r w:rsidRPr="00CA0C7D">
        <w:rPr>
          <w:rFonts w:ascii="Leelawadee UI" w:eastAsia="Times New Roman" w:hAnsi="Leelawadee UI" w:cs="Leelawadee UI"/>
          <w:color w:val="0033CC"/>
          <w:sz w:val="24"/>
          <w:szCs w:val="24"/>
          <w:lang w:val="pt-PT"/>
        </w:rPr>
        <w:t>azul</w:t>
      </w:r>
      <w:r w:rsidRPr="0060619B">
        <w:rPr>
          <w:rFonts w:ascii="Leelawadee UI" w:eastAsia="Times New Roman" w:hAnsi="Leelawadee UI" w:cs="Leelawadee UI"/>
          <w:color w:val="222222"/>
          <w:sz w:val="24"/>
          <w:szCs w:val="24"/>
          <w:lang w:val="pt-PT"/>
        </w:rPr>
        <w:t xml:space="preserve">, </w:t>
      </w:r>
      <w:r w:rsidR="00F27A9C">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os selos em </w:t>
      </w:r>
      <w:r w:rsidR="00CA0C7D" w:rsidRPr="00CA0C7D">
        <w:rPr>
          <w:rFonts w:ascii="Leelawadee UI" w:eastAsia="Times New Roman" w:hAnsi="Leelawadee UI" w:cs="Leelawadee UI"/>
          <w:color w:val="9900FF"/>
          <w:sz w:val="24"/>
          <w:szCs w:val="24"/>
          <w:lang w:val="pt-PT"/>
        </w:rPr>
        <w:t>roxo</w:t>
      </w:r>
      <w:r w:rsidRPr="0060619B">
        <w:rPr>
          <w:rFonts w:ascii="Leelawadee UI" w:eastAsia="Times New Roman" w:hAnsi="Leelawadee UI" w:cs="Leelawadee UI"/>
          <w:color w:val="222222"/>
          <w:sz w:val="24"/>
          <w:szCs w:val="24"/>
          <w:lang w:val="pt-PT"/>
        </w:rPr>
        <w:t xml:space="preserve">, </w:t>
      </w:r>
      <w:r w:rsidR="00F27A9C">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as trombetas em </w:t>
      </w:r>
      <w:r w:rsidR="00CA0C7D" w:rsidRPr="00CA0C7D">
        <w:rPr>
          <w:rFonts w:ascii="Leelawadee UI" w:eastAsia="Times New Roman" w:hAnsi="Leelawadee UI" w:cs="Leelawadee UI"/>
          <w:color w:val="FFC000"/>
          <w:sz w:val="24"/>
          <w:szCs w:val="24"/>
          <w:lang w:val="pt-PT"/>
        </w:rPr>
        <w:t>laranja</w:t>
      </w:r>
      <w:r w:rsidRPr="0060619B">
        <w:rPr>
          <w:rFonts w:ascii="Leelawadee UI" w:eastAsia="Times New Roman" w:hAnsi="Leelawadee UI" w:cs="Leelawadee UI"/>
          <w:color w:val="222222"/>
          <w:sz w:val="24"/>
          <w:szCs w:val="24"/>
          <w:lang w:val="pt-PT"/>
        </w:rPr>
        <w:t xml:space="preserve">, </w:t>
      </w:r>
      <w:r w:rsidR="00F27A9C">
        <w:rPr>
          <w:rFonts w:ascii="Leelawadee UI" w:eastAsia="Times New Roman" w:hAnsi="Leelawadee UI" w:cs="Leelawadee UI"/>
          <w:color w:val="222222"/>
          <w:sz w:val="24"/>
          <w:szCs w:val="24"/>
          <w:lang w:val="pt-PT"/>
        </w:rPr>
        <w:br/>
      </w:r>
      <w:r w:rsidRPr="0060619B">
        <w:rPr>
          <w:rFonts w:ascii="Leelawadee UI" w:eastAsia="Times New Roman" w:hAnsi="Leelawadee UI" w:cs="Leelawadee UI"/>
          <w:color w:val="222222"/>
          <w:sz w:val="24"/>
          <w:szCs w:val="24"/>
          <w:lang w:val="pt-PT"/>
        </w:rPr>
        <w:t xml:space="preserve">as menções da ira de Deus em </w:t>
      </w:r>
      <w:r w:rsidR="00F337C0" w:rsidRPr="00F337C0">
        <w:rPr>
          <w:rFonts w:ascii="Leelawadee UI" w:eastAsia="Times New Roman" w:hAnsi="Leelawadee UI" w:cs="Leelawadee UI"/>
          <w:color w:val="FF0000"/>
          <w:sz w:val="24"/>
          <w:szCs w:val="24"/>
          <w:lang w:val="pt-PT"/>
        </w:rPr>
        <w:t xml:space="preserve">vermelho </w:t>
      </w:r>
      <w:r w:rsidR="00F27A9C">
        <w:rPr>
          <w:rFonts w:ascii="Leelawadee UI" w:eastAsia="Times New Roman" w:hAnsi="Leelawadee UI" w:cs="Leelawadee UI"/>
          <w:color w:val="FF0000"/>
          <w:sz w:val="24"/>
          <w:szCs w:val="24"/>
          <w:lang w:val="pt-PT"/>
        </w:rPr>
        <w:br/>
      </w:r>
      <w:r w:rsidRPr="0060619B">
        <w:rPr>
          <w:rFonts w:ascii="Leelawadee UI" w:eastAsia="Times New Roman" w:hAnsi="Leelawadee UI" w:cs="Leelawadee UI"/>
          <w:color w:val="222222"/>
          <w:sz w:val="24"/>
          <w:szCs w:val="24"/>
          <w:lang w:val="pt-PT"/>
        </w:rPr>
        <w:t xml:space="preserve">e as taças em </w:t>
      </w:r>
      <w:r w:rsidR="00CA0C7D" w:rsidRPr="00CA0C7D">
        <w:rPr>
          <w:rFonts w:ascii="Leelawadee UI" w:eastAsia="Times New Roman" w:hAnsi="Leelawadee UI" w:cs="Leelawadee UI"/>
          <w:color w:val="996633"/>
          <w:sz w:val="24"/>
          <w:szCs w:val="24"/>
          <w:lang w:val="pt-PT"/>
        </w:rPr>
        <w:t xml:space="preserve">marrom </w:t>
      </w:r>
      <w:r w:rsidRPr="0060619B">
        <w:rPr>
          <w:rFonts w:ascii="Leelawadee UI" w:eastAsia="Times New Roman" w:hAnsi="Leelawadee UI" w:cs="Leelawadee UI"/>
          <w:color w:val="222222"/>
          <w:sz w:val="24"/>
          <w:szCs w:val="24"/>
          <w:lang w:val="pt-PT"/>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123D7CC7"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6. TENHA UM PLANO DE LEITURA</w:t>
      </w:r>
    </w:p>
    <w:p w14:paraId="080DC6BD" w14:textId="077EACF8" w:rsidR="007D61FB" w:rsidRPr="007D61FB" w:rsidRDefault="00A76327" w:rsidP="007D61FB">
      <w:pPr>
        <w:autoSpaceDE w:val="0"/>
        <w:autoSpaceDN w:val="0"/>
        <w:adjustRightInd w:val="0"/>
        <w:spacing w:before="30" w:line="240" w:lineRule="auto"/>
        <w:ind w:right="45"/>
        <w:rPr>
          <w:rFonts w:ascii="Segoe UI" w:eastAsiaTheme="minorHAnsi" w:hAnsi="Segoe UI" w:cs="Segoe UI"/>
          <w:i/>
          <w:iCs/>
          <w:color w:val="FF9900"/>
          <w:sz w:val="12"/>
          <w:szCs w:val="16"/>
          <w:lang w:val="x-none" w:eastAsia="en-US"/>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É igualmente importante </w:t>
      </w:r>
      <w:r w:rsidR="007D61FB">
        <w:rPr>
          <w:rFonts w:ascii="Leelawadee UI" w:eastAsia="Times New Roman" w:hAnsi="Leelawadee UI" w:cs="Leelawadee UI"/>
          <w:color w:val="222222"/>
          <w:sz w:val="24"/>
          <w:szCs w:val="24"/>
          <w:lang w:val="pt-PT"/>
        </w:rPr>
        <w:t xml:space="preserve">tanto </w:t>
      </w:r>
      <w:r w:rsidRPr="007D61FB">
        <w:rPr>
          <w:rFonts w:ascii="Leelawadee UI" w:eastAsia="Times New Roman" w:hAnsi="Leelawadee UI" w:cs="Leelawadee UI"/>
          <w:i/>
          <w:color w:val="222222"/>
          <w:sz w:val="24"/>
          <w:szCs w:val="24"/>
          <w:u w:val="single"/>
          <w:lang w:val="pt-PT"/>
        </w:rPr>
        <w:t>ler</w:t>
      </w:r>
      <w:r w:rsidRPr="0060619B">
        <w:rPr>
          <w:rFonts w:ascii="Leelawadee UI" w:eastAsia="Times New Roman" w:hAnsi="Leelawadee UI" w:cs="Leelawadee UI"/>
          <w:color w:val="222222"/>
          <w:sz w:val="24"/>
          <w:szCs w:val="24"/>
          <w:lang w:val="pt-PT"/>
        </w:rPr>
        <w:t xml:space="preserve"> a Bíblia (Dt. 17:18-19; Ap. 1:3) </w:t>
      </w:r>
      <w:r w:rsidR="007D61FB">
        <w:rPr>
          <w:rFonts w:ascii="Leelawadee UI" w:eastAsia="Times New Roman" w:hAnsi="Leelawadee UI" w:cs="Leelawadee UI"/>
          <w:color w:val="222222"/>
          <w:sz w:val="24"/>
          <w:szCs w:val="24"/>
          <w:lang w:val="pt-PT"/>
        </w:rPr>
        <w:t xml:space="preserve">como </w:t>
      </w:r>
      <w:r w:rsidRPr="007D61FB">
        <w:rPr>
          <w:rFonts w:ascii="Leelawadee UI" w:eastAsia="Times New Roman" w:hAnsi="Leelawadee UI" w:cs="Leelawadee UI"/>
          <w:i/>
          <w:color w:val="222222"/>
          <w:sz w:val="24"/>
          <w:szCs w:val="24"/>
          <w:u w:val="single"/>
          <w:lang w:val="pt-PT"/>
        </w:rPr>
        <w:t>estudá-la</w:t>
      </w:r>
      <w:r w:rsidRPr="0060619B">
        <w:rPr>
          <w:rFonts w:ascii="Leelawadee UI" w:eastAsia="Times New Roman" w:hAnsi="Leelawadee UI" w:cs="Leelawadee UI"/>
          <w:color w:val="222222"/>
          <w:sz w:val="24"/>
          <w:szCs w:val="24"/>
          <w:lang w:val="pt-PT"/>
        </w:rPr>
        <w:t xml:space="preserve"> (II Tm. 2:15). </w:t>
      </w:r>
      <w:r w:rsidR="007D61FB">
        <w:rPr>
          <w:rFonts w:ascii="Leelawadee UI" w:eastAsia="Times New Roman" w:hAnsi="Leelawadee UI" w:cs="Leelawadee UI"/>
          <w:color w:val="222222"/>
          <w:sz w:val="24"/>
          <w:szCs w:val="24"/>
          <w:lang w:val="pt-PT"/>
        </w:rPr>
        <w:br/>
      </w:r>
      <w:r w:rsidR="007D61FB" w:rsidRPr="007D61FB">
        <w:rPr>
          <w:rFonts w:ascii="Segoe UI" w:eastAsiaTheme="minorHAnsi" w:hAnsi="Segoe UI" w:cs="Segoe UI"/>
          <w:b/>
          <w:bCs/>
          <w:color w:val="7DBA2C"/>
          <w:sz w:val="14"/>
          <w:szCs w:val="18"/>
          <w:lang w:val="x-none" w:eastAsia="en-US"/>
        </w:rPr>
        <w:t xml:space="preserve">Dt 17:18-19 </w:t>
      </w:r>
      <w:r w:rsidR="007D61FB" w:rsidRPr="007D61FB">
        <w:rPr>
          <w:rFonts w:ascii="Segoe UI" w:eastAsiaTheme="minorHAnsi" w:hAnsi="Segoe UI" w:cs="Segoe UI"/>
          <w:b/>
          <w:bCs/>
          <w:color w:val="417CBE"/>
          <w:position w:val="4"/>
          <w:sz w:val="10"/>
          <w:szCs w:val="14"/>
          <w:lang w:val="x-none" w:eastAsia="en-US"/>
        </w:rPr>
        <w:t xml:space="preserve"> 18 </w:t>
      </w:r>
      <w:r w:rsidR="007D61FB" w:rsidRPr="007D61FB">
        <w:rPr>
          <w:rFonts w:ascii="Segoe Print" w:eastAsiaTheme="minorHAnsi" w:hAnsi="Segoe Print" w:cs="Segoe Print"/>
          <w:i/>
          <w:iCs/>
          <w:color w:val="808080"/>
          <w:sz w:val="16"/>
          <w:lang w:val="x-none" w:eastAsia="en-US"/>
        </w:rPr>
        <w:t>Será</w:t>
      </w:r>
      <w:r w:rsidR="007D61FB" w:rsidRPr="007D61FB">
        <w:rPr>
          <w:rFonts w:ascii="Segoe Print" w:eastAsiaTheme="minorHAnsi" w:hAnsi="Segoe Print" w:cs="Segoe Print"/>
          <w:color w:val="0000FF"/>
          <w:sz w:val="16"/>
          <w:lang w:val="x-none" w:eastAsia="en-US"/>
        </w:rPr>
        <w:t xml:space="preserve"> também </w:t>
      </w:r>
      <w:r w:rsidR="007D61FB" w:rsidRPr="007D61FB">
        <w:rPr>
          <w:rFonts w:ascii="Segoe Print" w:eastAsiaTheme="minorHAnsi" w:hAnsi="Segoe Print" w:cs="Segoe Print"/>
          <w:i/>
          <w:iCs/>
          <w:color w:val="808080"/>
          <w:sz w:val="16"/>
          <w:lang w:val="x-none" w:eastAsia="en-US"/>
        </w:rPr>
        <w:t>que</w:t>
      </w:r>
      <w:r w:rsidR="007D61FB" w:rsidRPr="007D61FB">
        <w:rPr>
          <w:rFonts w:ascii="Segoe Print" w:eastAsiaTheme="minorHAnsi" w:hAnsi="Segoe Print" w:cs="Segoe Print"/>
          <w:color w:val="0000FF"/>
          <w:sz w:val="16"/>
          <w:lang w:val="x-none" w:eastAsia="en-US"/>
        </w:rPr>
        <w:t xml:space="preserve">, quando se assentar sobre o trono do seu reino, então </w:t>
      </w:r>
      <w:r w:rsidR="007D61FB" w:rsidRPr="007D61FB">
        <w:rPr>
          <w:rFonts w:ascii="Segoe Print" w:eastAsiaTheme="minorHAnsi" w:hAnsi="Segoe Print" w:cs="Segoe Print"/>
          <w:b/>
          <w:color w:val="0000FF"/>
          <w:sz w:val="20"/>
          <w:lang w:val="x-none" w:eastAsia="en-US"/>
        </w:rPr>
        <w:t xml:space="preserve">escreverá para si em um livro- rolo, </w:t>
      </w:r>
      <w:r w:rsidR="007D61FB" w:rsidRPr="007D61FB">
        <w:rPr>
          <w:rFonts w:ascii="Segoe Print" w:eastAsiaTheme="minorHAnsi" w:hAnsi="Segoe Print" w:cs="Segoe Print"/>
          <w:b/>
          <w:i/>
          <w:iCs/>
          <w:color w:val="808080"/>
          <w:sz w:val="20"/>
          <w:lang w:val="x-none" w:eastAsia="en-US"/>
        </w:rPr>
        <w:t>um</w:t>
      </w:r>
      <w:r w:rsidR="007D61FB" w:rsidRPr="007D61FB">
        <w:rPr>
          <w:rFonts w:ascii="Segoe Print" w:eastAsiaTheme="minorHAnsi" w:hAnsi="Segoe Print" w:cs="Segoe Print"/>
          <w:b/>
          <w:color w:val="0000FF"/>
          <w:sz w:val="20"/>
          <w:lang w:val="x-none" w:eastAsia="en-US"/>
        </w:rPr>
        <w:t xml:space="preserve"> traslado desta lei</w:t>
      </w:r>
      <w:r w:rsidR="007D61FB" w:rsidRPr="007D61FB">
        <w:rPr>
          <w:rFonts w:ascii="Segoe Print" w:eastAsiaTheme="minorHAnsi" w:hAnsi="Segoe Print" w:cs="Segoe Print"/>
          <w:color w:val="0000FF"/>
          <w:sz w:val="16"/>
          <w:lang w:val="x-none" w:eastAsia="en-US"/>
        </w:rPr>
        <w:t xml:space="preserve">, do </w:t>
      </w:r>
      <w:r w:rsidR="007D61FB" w:rsidRPr="007D61FB">
        <w:rPr>
          <w:rFonts w:ascii="Segoe Print" w:eastAsiaTheme="minorHAnsi" w:hAnsi="Segoe Print" w:cs="Segoe Print"/>
          <w:i/>
          <w:iCs/>
          <w:color w:val="808080"/>
          <w:sz w:val="16"/>
          <w:lang w:val="x-none" w:eastAsia="en-US"/>
        </w:rPr>
        <w:t>livro- rolo</w:t>
      </w:r>
      <w:r w:rsidR="007D61FB" w:rsidRPr="007D61FB">
        <w:rPr>
          <w:rFonts w:ascii="Segoe Print" w:eastAsiaTheme="minorHAnsi" w:hAnsi="Segoe Print" w:cs="Segoe Print"/>
          <w:color w:val="0000FF"/>
          <w:sz w:val="16"/>
          <w:lang w:val="x-none" w:eastAsia="en-US"/>
        </w:rPr>
        <w:t xml:space="preserve"> que </w:t>
      </w:r>
      <w:r w:rsidR="007D61FB" w:rsidRPr="007D61FB">
        <w:rPr>
          <w:rFonts w:ascii="Segoe Print" w:eastAsiaTheme="minorHAnsi" w:hAnsi="Segoe Print" w:cs="Segoe Print"/>
          <w:i/>
          <w:iCs/>
          <w:color w:val="808080"/>
          <w:sz w:val="16"/>
          <w:lang w:val="x-none" w:eastAsia="en-US"/>
        </w:rPr>
        <w:t>está</w:t>
      </w:r>
      <w:r w:rsidR="007D61FB" w:rsidRPr="007D61FB">
        <w:rPr>
          <w:rFonts w:ascii="Segoe Print" w:eastAsiaTheme="minorHAnsi" w:hAnsi="Segoe Print" w:cs="Segoe Print"/>
          <w:color w:val="0000FF"/>
          <w:sz w:val="16"/>
          <w:lang w:val="x-none" w:eastAsia="en-US"/>
        </w:rPr>
        <w:t xml:space="preserve"> diante dos sacerdotes levitas.</w:t>
      </w:r>
      <w:r w:rsidR="007D61FB" w:rsidRPr="007D61FB">
        <w:rPr>
          <w:rFonts w:ascii="Segoe UI" w:eastAsiaTheme="minorHAnsi" w:hAnsi="Segoe UI" w:cs="Segoe UI"/>
          <w:b/>
          <w:bCs/>
          <w:color w:val="417CBE"/>
          <w:position w:val="4"/>
          <w:sz w:val="10"/>
          <w:szCs w:val="14"/>
          <w:lang w:val="x-none" w:eastAsia="en-US"/>
        </w:rPr>
        <w:t xml:space="preserve"> 19 </w:t>
      </w:r>
      <w:r w:rsidR="007D61FB" w:rsidRPr="007D61FB">
        <w:rPr>
          <w:rFonts w:ascii="Segoe Print" w:eastAsiaTheme="minorHAnsi" w:hAnsi="Segoe Print" w:cs="Segoe Print"/>
          <w:color w:val="0000FF"/>
          <w:sz w:val="16"/>
          <w:lang w:val="x-none" w:eastAsia="en-US"/>
        </w:rPr>
        <w:t xml:space="preserve">E o terá consigo, e </w:t>
      </w:r>
      <w:r w:rsidR="007D61FB" w:rsidRPr="007D61FB">
        <w:rPr>
          <w:rFonts w:ascii="Segoe Print" w:eastAsiaTheme="minorHAnsi" w:hAnsi="Segoe Print" w:cs="Segoe Print"/>
          <w:b/>
          <w:color w:val="0000FF"/>
          <w:sz w:val="20"/>
          <w:lang w:val="x-none" w:eastAsia="en-US"/>
        </w:rPr>
        <w:t>nele lerá todos os dias da sua vida</w:t>
      </w:r>
      <w:r w:rsidR="007D61FB" w:rsidRPr="007D61FB">
        <w:rPr>
          <w:rFonts w:ascii="Segoe Print" w:eastAsiaTheme="minorHAnsi" w:hAnsi="Segoe Print" w:cs="Segoe Print"/>
          <w:color w:val="0000FF"/>
          <w:sz w:val="16"/>
          <w:lang w:val="x-none" w:eastAsia="en-US"/>
        </w:rPr>
        <w:t>, para que aprenda a temer ao SENHOR seu Deus, para guardar todas as palavras desta lei, e estes estatutos, para cumpri-los;</w:t>
      </w:r>
      <w:r w:rsidR="007D61FB" w:rsidRPr="007D61FB">
        <w:rPr>
          <w:rFonts w:ascii="Segoe UI" w:eastAsiaTheme="minorHAnsi" w:hAnsi="Segoe UI" w:cs="Segoe UI"/>
          <w:i/>
          <w:iCs/>
          <w:color w:val="FF9900"/>
          <w:sz w:val="12"/>
          <w:szCs w:val="16"/>
          <w:lang w:val="x-none" w:eastAsia="en-US"/>
        </w:rPr>
        <w:t xml:space="preserve"> LTT</w:t>
      </w:r>
    </w:p>
    <w:p w14:paraId="138E06F2" w14:textId="570C1000" w:rsidR="007D61FB" w:rsidRPr="007D61FB" w:rsidRDefault="007D61FB" w:rsidP="007D61FB">
      <w:pPr>
        <w:autoSpaceDE w:val="0"/>
        <w:autoSpaceDN w:val="0"/>
        <w:adjustRightInd w:val="0"/>
        <w:spacing w:before="30" w:line="240" w:lineRule="auto"/>
        <w:ind w:right="45"/>
        <w:rPr>
          <w:rFonts w:ascii="Segoe UI" w:eastAsiaTheme="minorHAnsi" w:hAnsi="Segoe UI" w:cs="Segoe UI"/>
          <w:i/>
          <w:iCs/>
          <w:color w:val="FF9900"/>
          <w:sz w:val="12"/>
          <w:szCs w:val="16"/>
          <w:lang w:val="x-none" w:eastAsia="en-US"/>
        </w:rPr>
      </w:pPr>
      <w:r w:rsidRPr="007D61FB">
        <w:rPr>
          <w:rFonts w:ascii="Segoe UI" w:eastAsiaTheme="minorHAnsi" w:hAnsi="Segoe UI" w:cs="Segoe UI"/>
          <w:b/>
          <w:bCs/>
          <w:color w:val="7DBA2C"/>
          <w:sz w:val="14"/>
          <w:szCs w:val="18"/>
          <w:lang w:val="x-none" w:eastAsia="en-US"/>
        </w:rPr>
        <w:t xml:space="preserve">Ap 1:3 </w:t>
      </w:r>
      <w:r w:rsidRPr="007D61FB">
        <w:rPr>
          <w:rFonts w:ascii="Segoe Print" w:eastAsiaTheme="minorHAnsi" w:hAnsi="Segoe Print" w:cs="Segoe Print"/>
          <w:b/>
          <w:color w:val="0000FF"/>
          <w:sz w:val="20"/>
          <w:lang w:val="x-none" w:eastAsia="en-US"/>
        </w:rPr>
        <w:t xml:space="preserve">Bem-aventurado </w:t>
      </w:r>
      <w:r w:rsidRPr="007D61FB">
        <w:rPr>
          <w:rFonts w:ascii="Segoe Print" w:eastAsiaTheme="minorHAnsi" w:hAnsi="Segoe Print" w:cs="Segoe Print"/>
          <w:b/>
          <w:i/>
          <w:iCs/>
          <w:color w:val="808080"/>
          <w:sz w:val="20"/>
          <w:lang w:val="x-none" w:eastAsia="en-US"/>
        </w:rPr>
        <w:t>é</w:t>
      </w:r>
      <w:r w:rsidRPr="007D61FB">
        <w:rPr>
          <w:rFonts w:ascii="Segoe Print" w:eastAsiaTheme="minorHAnsi" w:hAnsi="Segoe Print" w:cs="Segoe Print"/>
          <w:b/>
          <w:color w:val="0000FF"/>
          <w:sz w:val="20"/>
          <w:lang w:val="x-none" w:eastAsia="en-US"/>
        </w:rPr>
        <w:t xml:space="preserve"> aquele (homem) </w:t>
      </w:r>
      <w:r w:rsidRPr="007D61FB">
        <w:rPr>
          <w:rFonts w:ascii="Segoe Print" w:eastAsiaTheme="minorHAnsi" w:hAnsi="Segoe Print" w:cs="Segoe Print"/>
          <w:b/>
          <w:i/>
          <w:iCs/>
          <w:color w:val="808080"/>
          <w:sz w:val="20"/>
          <w:lang w:val="x-none" w:eastAsia="en-US"/>
        </w:rPr>
        <w:t>que está</w:t>
      </w:r>
      <w:r w:rsidRPr="007D61FB">
        <w:rPr>
          <w:rFonts w:ascii="Segoe Print" w:eastAsiaTheme="minorHAnsi" w:hAnsi="Segoe Print" w:cs="Segoe Print"/>
          <w:b/>
          <w:color w:val="0000FF"/>
          <w:sz w:val="20"/>
          <w:lang w:val="x-none" w:eastAsia="en-US"/>
        </w:rPr>
        <w:t xml:space="preserve"> lendo</w:t>
      </w:r>
      <w:r w:rsidRPr="007D61FB">
        <w:rPr>
          <w:rFonts w:ascii="Segoe Print" w:eastAsiaTheme="minorHAnsi" w:hAnsi="Segoe Print" w:cs="Segoe Print"/>
          <w:color w:val="0000FF"/>
          <w:sz w:val="16"/>
          <w:lang w:val="x-none" w:eastAsia="en-US"/>
        </w:rPr>
        <w:t xml:space="preserve">, e aqueles </w:t>
      </w:r>
      <w:r w:rsidRPr="007D61FB">
        <w:rPr>
          <w:rFonts w:ascii="Segoe Print" w:eastAsiaTheme="minorHAnsi" w:hAnsi="Segoe Print" w:cs="Segoe Print"/>
          <w:i/>
          <w:iCs/>
          <w:color w:val="808080"/>
          <w:sz w:val="16"/>
          <w:lang w:val="x-none" w:eastAsia="en-US"/>
        </w:rPr>
        <w:t>homens que estão</w:t>
      </w:r>
      <w:r w:rsidRPr="007D61FB">
        <w:rPr>
          <w:rFonts w:ascii="Segoe Print" w:eastAsiaTheme="minorHAnsi" w:hAnsi="Segoe Print" w:cs="Segoe Print"/>
          <w:color w:val="0000FF"/>
          <w:sz w:val="16"/>
          <w:lang w:val="x-none" w:eastAsia="en-US"/>
        </w:rPr>
        <w:t xml:space="preserve"> dando ouvidos às palavras desta profecia, e (que estão) preservando- e- obedecendo às coisas nela tendo sido escritas; porque o tempo </w:t>
      </w:r>
      <w:r w:rsidRPr="007D61FB">
        <w:rPr>
          <w:rFonts w:ascii="Segoe Print" w:eastAsiaTheme="minorHAnsi" w:hAnsi="Segoe Print" w:cs="Segoe Print"/>
          <w:i/>
          <w:iCs/>
          <w:color w:val="808080"/>
          <w:sz w:val="16"/>
          <w:lang w:val="x-none" w:eastAsia="en-US"/>
        </w:rPr>
        <w:t>está</w:t>
      </w:r>
      <w:r w:rsidRPr="007D61FB">
        <w:rPr>
          <w:rFonts w:ascii="Segoe Print" w:eastAsiaTheme="minorHAnsi" w:hAnsi="Segoe Print" w:cs="Segoe Print"/>
          <w:color w:val="0000FF"/>
          <w:sz w:val="16"/>
          <w:lang w:val="x-none" w:eastAsia="en-US"/>
        </w:rPr>
        <w:t xml:space="preserve"> vizinho.</w:t>
      </w:r>
      <w:r w:rsidRPr="007D61FB">
        <w:rPr>
          <w:rFonts w:ascii="Segoe UI" w:eastAsiaTheme="minorHAnsi" w:hAnsi="Segoe UI" w:cs="Segoe UI"/>
          <w:i/>
          <w:iCs/>
          <w:color w:val="FF9900"/>
          <w:sz w:val="12"/>
          <w:szCs w:val="16"/>
          <w:lang w:val="x-none" w:eastAsia="en-US"/>
        </w:rPr>
        <w:t xml:space="preserve"> LTT</w:t>
      </w:r>
    </w:p>
    <w:p w14:paraId="4AAD33ED" w14:textId="0B16DD2F" w:rsidR="007D61FB" w:rsidRPr="007D61FB" w:rsidRDefault="007D61FB" w:rsidP="007D61FB">
      <w:pPr>
        <w:autoSpaceDE w:val="0"/>
        <w:autoSpaceDN w:val="0"/>
        <w:adjustRightInd w:val="0"/>
        <w:spacing w:before="30" w:line="240" w:lineRule="auto"/>
        <w:ind w:right="45"/>
        <w:rPr>
          <w:rFonts w:ascii="Segoe UI" w:eastAsiaTheme="minorHAnsi" w:hAnsi="Segoe UI" w:cs="Segoe UI"/>
          <w:i/>
          <w:iCs/>
          <w:color w:val="FF9900"/>
          <w:sz w:val="12"/>
          <w:szCs w:val="16"/>
          <w:lang w:val="x-none" w:eastAsia="en-US"/>
        </w:rPr>
      </w:pPr>
      <w:r w:rsidRPr="007D61FB">
        <w:rPr>
          <w:rFonts w:ascii="Segoe UI" w:eastAsiaTheme="minorHAnsi" w:hAnsi="Segoe UI" w:cs="Segoe UI"/>
          <w:b/>
          <w:bCs/>
          <w:color w:val="7DBA2C"/>
          <w:sz w:val="14"/>
          <w:szCs w:val="18"/>
          <w:lang w:val="x-none" w:eastAsia="en-US"/>
        </w:rPr>
        <w:t xml:space="preserve">2Tm 2:15 </w:t>
      </w:r>
      <w:r w:rsidRPr="007D61FB">
        <w:rPr>
          <w:rFonts w:ascii="Segoe Print" w:eastAsiaTheme="minorHAnsi" w:hAnsi="Segoe Print" w:cs="Segoe Print"/>
          <w:b/>
          <w:color w:val="0000FF"/>
          <w:sz w:val="20"/>
          <w:lang w:val="x-none" w:eastAsia="en-US"/>
        </w:rPr>
        <w:t>Estuda- empenha-te para aprovado apresentar a ti mesmo a Deus</w:t>
      </w:r>
      <w:r w:rsidRPr="007D61FB">
        <w:rPr>
          <w:rFonts w:ascii="Segoe Print" w:eastAsiaTheme="minorHAnsi" w:hAnsi="Segoe Print" w:cs="Segoe Print"/>
          <w:color w:val="0000FF"/>
          <w:sz w:val="16"/>
          <w:lang w:val="x-none" w:eastAsia="en-US"/>
        </w:rPr>
        <w:t xml:space="preserve">, </w:t>
      </w:r>
      <w:r w:rsidRPr="007D61FB">
        <w:rPr>
          <w:rFonts w:ascii="Segoe Print" w:eastAsiaTheme="minorHAnsi" w:hAnsi="Segoe Print" w:cs="Segoe Print"/>
          <w:i/>
          <w:iCs/>
          <w:color w:val="808080"/>
          <w:sz w:val="16"/>
          <w:lang w:val="x-none" w:eastAsia="en-US"/>
        </w:rPr>
        <w:t>como</w:t>
      </w:r>
      <w:r w:rsidRPr="007D61FB">
        <w:rPr>
          <w:rFonts w:ascii="Segoe Print" w:eastAsiaTheme="minorHAnsi" w:hAnsi="Segoe Print" w:cs="Segoe Print"/>
          <w:color w:val="0000FF"/>
          <w:sz w:val="16"/>
          <w:lang w:val="x-none" w:eastAsia="en-US"/>
        </w:rPr>
        <w:t xml:space="preserve"> um trabalhador que não tem </w:t>
      </w:r>
      <w:r w:rsidRPr="007D61FB">
        <w:rPr>
          <w:rFonts w:ascii="Segoe Print" w:eastAsiaTheme="minorHAnsi" w:hAnsi="Segoe Print" w:cs="Segoe Print"/>
          <w:i/>
          <w:iCs/>
          <w:color w:val="808080"/>
          <w:sz w:val="16"/>
          <w:lang w:val="x-none" w:eastAsia="en-US"/>
        </w:rPr>
        <w:t>de que</w:t>
      </w:r>
      <w:r w:rsidRPr="007D61FB">
        <w:rPr>
          <w:rFonts w:ascii="Segoe Print" w:eastAsiaTheme="minorHAnsi" w:hAnsi="Segoe Print" w:cs="Segoe Print"/>
          <w:color w:val="0000FF"/>
          <w:sz w:val="16"/>
          <w:lang w:val="x-none" w:eastAsia="en-US"/>
        </w:rPr>
        <w:t xml:space="preserve"> se envergonhar, em- linha- reta- fazendo- o- corte- e- dividindo a Palavra (Escrita) de a Verdade.</w:t>
      </w:r>
      <w:r w:rsidRPr="007D61FB">
        <w:rPr>
          <w:rFonts w:ascii="Segoe UI" w:eastAsiaTheme="minorHAnsi" w:hAnsi="Segoe UI" w:cs="Segoe UI"/>
          <w:i/>
          <w:iCs/>
          <w:color w:val="FF9900"/>
          <w:sz w:val="12"/>
          <w:szCs w:val="16"/>
          <w:lang w:val="x-none" w:eastAsia="en-US"/>
        </w:rPr>
        <w:t xml:space="preserve"> LTT</w:t>
      </w:r>
    </w:p>
    <w:p w14:paraId="5BE88BED" w14:textId="18DC4F41" w:rsidR="00A76327" w:rsidRPr="0060619B" w:rsidRDefault="007D61FB" w:rsidP="00A76327">
      <w:pPr>
        <w:shd w:val="clear" w:color="auto" w:fill="FFFFFF"/>
        <w:spacing w:after="200" w:line="224" w:lineRule="atLeast"/>
        <w:rPr>
          <w:rFonts w:ascii="Arial" w:eastAsia="Times New Roman" w:hAnsi="Arial" w:cs="Arial"/>
          <w:color w:val="222222"/>
          <w:sz w:val="24"/>
          <w:szCs w:val="24"/>
        </w:rPr>
      </w:pPr>
      <w:r>
        <w:rPr>
          <w:rFonts w:ascii="Leelawadee UI" w:eastAsia="Times New Roman" w:hAnsi="Leelawadee UI" w:cs="Leelawadee UI"/>
          <w:color w:val="222222"/>
          <w:sz w:val="24"/>
          <w:szCs w:val="24"/>
          <w:lang w:val="pt-PT"/>
        </w:rPr>
        <w:br/>
      </w:r>
      <w:r w:rsidR="00A76327" w:rsidRPr="0060619B">
        <w:rPr>
          <w:rFonts w:ascii="Leelawadee UI" w:eastAsia="Times New Roman" w:hAnsi="Leelawadee UI" w:cs="Leelawadee UI"/>
          <w:color w:val="222222"/>
          <w:sz w:val="24"/>
          <w:szCs w:val="24"/>
          <w:lang w:val="pt-PT"/>
        </w:rPr>
        <w:t xml:space="preserve">Ler e estudar são duas coisas diferentes. É importante, primeiro, simplesmente </w:t>
      </w:r>
      <w:r w:rsidR="00A76327" w:rsidRPr="0060619B">
        <w:rPr>
          <w:rFonts w:ascii="Leelawadee UI" w:eastAsia="Times New Roman" w:hAnsi="Leelawadee UI" w:cs="Leelawadee UI"/>
          <w:b/>
          <w:bCs/>
          <w:color w:val="222222"/>
          <w:sz w:val="24"/>
          <w:szCs w:val="24"/>
          <w:lang w:val="pt-PT"/>
        </w:rPr>
        <w:t>LER</w:t>
      </w:r>
      <w:r w:rsidR="00A76327" w:rsidRPr="0060619B">
        <w:rPr>
          <w:rFonts w:ascii="Leelawadee UI" w:eastAsia="Times New Roman" w:hAnsi="Leelawadee UI" w:cs="Leelawadee UI"/>
          <w:color w:val="222222"/>
          <w:sz w:val="24"/>
          <w:szCs w:val="24"/>
          <w:lang w:val="pt-PT"/>
        </w:rPr>
        <w:t xml:space="preserve"> a Bíblia. Provavelmente, não há outra coisa que possa ajudar um crente a entender melhor a Bíblia do que simplesmente </w:t>
      </w:r>
      <w:r w:rsidR="00A76327" w:rsidRPr="007D61FB">
        <w:rPr>
          <w:rFonts w:ascii="Leelawadee UI" w:eastAsia="Times New Roman" w:hAnsi="Leelawadee UI" w:cs="Leelawadee UI"/>
          <w:i/>
          <w:color w:val="222222"/>
          <w:sz w:val="24"/>
          <w:szCs w:val="24"/>
          <w:lang w:val="pt-PT"/>
        </w:rPr>
        <w:t>lê-la</w:t>
      </w:r>
      <w:r w:rsidR="00A76327" w:rsidRPr="0060619B">
        <w:rPr>
          <w:rFonts w:ascii="Leelawadee UI" w:eastAsia="Times New Roman" w:hAnsi="Leelawadee UI" w:cs="Leelawadee UI"/>
          <w:color w:val="222222"/>
          <w:sz w:val="24"/>
          <w:szCs w:val="24"/>
          <w:lang w:val="pt-PT"/>
        </w:rPr>
        <w:t xml:space="preserve">, </w:t>
      </w:r>
      <w:r w:rsidR="00A76327" w:rsidRPr="007D61FB">
        <w:rPr>
          <w:rFonts w:ascii="Leelawadee UI" w:eastAsia="Times New Roman" w:hAnsi="Leelawadee UI" w:cs="Leelawadee UI"/>
          <w:i/>
          <w:color w:val="222222"/>
          <w:sz w:val="24"/>
          <w:szCs w:val="24"/>
          <w:lang w:val="pt-PT"/>
        </w:rPr>
        <w:t>lê-la</w:t>
      </w:r>
      <w:r w:rsidR="00A76327" w:rsidRPr="0060619B">
        <w:rPr>
          <w:rFonts w:ascii="Leelawadee UI" w:eastAsia="Times New Roman" w:hAnsi="Leelawadee UI" w:cs="Leelawadee UI"/>
          <w:color w:val="222222"/>
          <w:sz w:val="24"/>
          <w:szCs w:val="24"/>
          <w:lang w:val="pt-PT"/>
        </w:rPr>
        <w:t xml:space="preserve"> de novo e de novo. Minha mãe começou a ler a Bíblia duas vezes por ano, quando tinha 77 anos, desde então, ela me contou como ela cresceu em seu entendimento. É necessário também </w:t>
      </w:r>
      <w:r w:rsidR="00A76327" w:rsidRPr="0060619B">
        <w:rPr>
          <w:rFonts w:ascii="Leelawadee UI" w:eastAsia="Times New Roman" w:hAnsi="Leelawadee UI" w:cs="Leelawadee UI"/>
          <w:b/>
          <w:bCs/>
          <w:color w:val="222222"/>
          <w:sz w:val="24"/>
          <w:szCs w:val="24"/>
          <w:lang w:val="pt-PT"/>
        </w:rPr>
        <w:t>ESTUDAR</w:t>
      </w:r>
      <w:r w:rsidR="00A76327" w:rsidRPr="0060619B">
        <w:rPr>
          <w:rFonts w:ascii="Leelawadee UI" w:eastAsia="Times New Roman" w:hAnsi="Leelawadee UI" w:cs="Leelawadee UI"/>
          <w:color w:val="222222"/>
          <w:sz w:val="24"/>
          <w:szCs w:val="24"/>
          <w:lang w:val="pt-PT"/>
        </w:rPr>
        <w:t xml:space="preserve"> a Bíblia. Isso envolve diminuir o ritmo, estudar as palavras, analisar as passagens individualmente, fazer estudos de assuntos, sublinhar os livros, usar comentários etc. Esse é o ponto em que começamos a usar as ferramentas de estudo Bíblico.</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i/>
          <w:iCs/>
          <w:color w:val="222222"/>
          <w:sz w:val="24"/>
          <w:szCs w:val="24"/>
          <w:lang w:val="pt-PT"/>
        </w:rPr>
        <w:t>ALGUMAS DICAS SOBRE A LEITURA BÍBLICA</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FF0000"/>
          <w:sz w:val="24"/>
          <w:szCs w:val="24"/>
          <w:lang w:val="pt-PT"/>
        </w:rPr>
        <w:t>a.</w:t>
      </w:r>
      <w:r w:rsidR="00A76327" w:rsidRPr="0060619B">
        <w:rPr>
          <w:rFonts w:ascii="Leelawadee UI" w:eastAsia="Times New Roman" w:hAnsi="Leelawadee UI" w:cs="Leelawadee UI"/>
          <w:color w:val="222222"/>
          <w:sz w:val="24"/>
          <w:szCs w:val="24"/>
          <w:lang w:val="pt-PT"/>
        </w:rPr>
        <w:t xml:space="preserve"> </w:t>
      </w:r>
      <w:r w:rsidR="00A76327" w:rsidRPr="0060619B">
        <w:rPr>
          <w:rFonts w:ascii="Leelawadee UI" w:eastAsia="Times New Roman" w:hAnsi="Leelawadee UI" w:cs="Leelawadee UI"/>
          <w:color w:val="222222"/>
          <w:sz w:val="24"/>
          <w:szCs w:val="24"/>
          <w:u w:val="single"/>
          <w:lang w:val="pt-PT"/>
        </w:rPr>
        <w:t>Leia sistematicamente</w:t>
      </w:r>
      <w:r w:rsidR="00A76327" w:rsidRPr="0060619B">
        <w:rPr>
          <w:rFonts w:ascii="Leelawadee UI" w:eastAsia="Times New Roman" w:hAnsi="Leelawadee UI" w:cs="Leelawadee UI"/>
          <w:color w:val="222222"/>
          <w:sz w:val="24"/>
          <w:szCs w:val="24"/>
          <w:lang w:val="pt-PT"/>
        </w:rPr>
        <w:t>. Isso significa ler tudo de uma vez</w:t>
      </w:r>
      <w:r>
        <w:rPr>
          <w:rFonts w:ascii="Leelawadee UI" w:eastAsia="Times New Roman" w:hAnsi="Leelawadee UI" w:cs="Leelawadee UI"/>
          <w:color w:val="222222"/>
          <w:sz w:val="24"/>
          <w:szCs w:val="24"/>
          <w:lang w:val="pt-PT"/>
        </w:rPr>
        <w:t xml:space="preserve"> </w:t>
      </w:r>
      <w:r w:rsidRPr="007D61FB">
        <w:rPr>
          <w:rFonts w:ascii="Leelawadee UI" w:eastAsia="Times New Roman" w:hAnsi="Leelawadee UI" w:cs="Leelawadee UI"/>
          <w:color w:val="222222"/>
          <w:sz w:val="24"/>
          <w:szCs w:val="24"/>
          <w:vertAlign w:val="superscript"/>
          <w:lang w:val="pt-PT"/>
        </w:rPr>
        <w:t>[sem pausas</w:t>
      </w:r>
      <w:r>
        <w:rPr>
          <w:rFonts w:ascii="Leelawadee UI" w:eastAsia="Times New Roman" w:hAnsi="Leelawadee UI" w:cs="Leelawadee UI"/>
          <w:color w:val="222222"/>
          <w:sz w:val="24"/>
          <w:szCs w:val="24"/>
          <w:vertAlign w:val="superscript"/>
          <w:lang w:val="pt-PT"/>
        </w:rPr>
        <w:t>, sem pular por cima de nada. Tanto de Gn a Ap em um ano, como os capítulos a cada dia</w:t>
      </w:r>
      <w:r w:rsidRPr="007D61FB">
        <w:rPr>
          <w:rFonts w:ascii="Leelawadee UI" w:eastAsia="Times New Roman" w:hAnsi="Leelawadee UI" w:cs="Leelawadee UI"/>
          <w:color w:val="222222"/>
          <w:sz w:val="24"/>
          <w:szCs w:val="24"/>
          <w:vertAlign w:val="superscript"/>
          <w:lang w:val="pt-PT"/>
        </w:rPr>
        <w:t>]</w:t>
      </w:r>
      <w:r w:rsidR="00A76327" w:rsidRPr="0060619B">
        <w:rPr>
          <w:rFonts w:ascii="Leelawadee UI" w:eastAsia="Times New Roman" w:hAnsi="Leelawadee UI" w:cs="Leelawadee UI"/>
          <w:color w:val="222222"/>
          <w:sz w:val="24"/>
          <w:szCs w:val="24"/>
          <w:lang w:val="pt-PT"/>
        </w:rPr>
        <w:t>. Porque deveríamos ler a Bíblia sistematicamente? A Bíblia não é meramente uma série de escritos, é um único Livro e, para ser entendido, precisa ser lido e estudado como um único livro. Cada livro individual da Bíblia complementa os outros livros e, à medida que a Bíblia é lida sistematicamente, as peças gradualmente se encaixam.</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7D61FB">
        <w:rPr>
          <w:rFonts w:ascii="Lucida Handwriting" w:eastAsia="Times New Roman" w:hAnsi="Lucida Handwriting" w:cs="Leelawadee UI"/>
          <w:color w:val="222222"/>
          <w:sz w:val="22"/>
          <w:szCs w:val="24"/>
          <w:lang w:val="pt-PT"/>
        </w:rPr>
        <w:t>Eu achava que conhecia minha Bíblia,</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Lendo pouco a pouco, confusamente,</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Agora um pouco de João ou Mateus,</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Agora um fragmento de Gênesis,</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Certos capítulos de Isaías,</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Certos Salmos (o vinte e três)</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Capítulo dez de Romanos, Primeiro de Provérbios --</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Sim, pensei que conhecia a Palavra!</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Mas eu descobri que a leitura completa</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Era uma coisa diferente a se fazer,</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E a maneira não era familiar</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Quando eu li a Bíblia completamente.</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Você que gosta de brincar com a Bíblia,</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Mergulhar e salpicar, aqui e ali.</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Pouco antes de se ajoelhar</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e bocejar durante uma oração apressada;</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Você que trata a Coroa dos Escritos</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Como você não trata nenhum outro livro --</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Apenas lendo um parágrafo desarticulado,</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Apenas um olhar rude e impaciente--</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Tente um procedimento mais digno</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Tente uma visão ampla e firme;</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Você vai se ajoelhar em êxtase</w:t>
      </w:r>
      <w:r w:rsidR="00A76327" w:rsidRPr="007D61FB">
        <w:rPr>
          <w:rFonts w:ascii="Lucida Handwriting" w:eastAsia="Times New Roman" w:hAnsi="Lucida Handwriting" w:cs="Arial"/>
          <w:color w:val="222222"/>
          <w:sz w:val="22"/>
          <w:szCs w:val="24"/>
        </w:rPr>
        <w:br/>
      </w:r>
      <w:r w:rsidR="00A76327" w:rsidRPr="007D61FB">
        <w:rPr>
          <w:rFonts w:ascii="Lucida Handwriting" w:eastAsia="Times New Roman" w:hAnsi="Lucida Handwriting" w:cs="Leelawadee UI"/>
          <w:color w:val="222222"/>
          <w:sz w:val="22"/>
          <w:szCs w:val="24"/>
          <w:lang w:val="pt-PT"/>
        </w:rPr>
        <w:t>Quando ler através de toda a Bíblia!</w:t>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i/>
          <w:iCs/>
          <w:color w:val="222222"/>
          <w:sz w:val="24"/>
          <w:szCs w:val="24"/>
          <w:lang w:val="pt-PT"/>
        </w:rPr>
        <w:t>-- Amos R. Wells</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FF0000"/>
          <w:sz w:val="24"/>
          <w:szCs w:val="24"/>
          <w:lang w:val="pt-PT"/>
        </w:rPr>
        <w:t>b.</w:t>
      </w:r>
      <w:r w:rsidR="00A76327" w:rsidRPr="0060619B">
        <w:rPr>
          <w:rFonts w:ascii="Leelawadee UI" w:eastAsia="Times New Roman" w:hAnsi="Leelawadee UI" w:cs="Leelawadee UI"/>
          <w:color w:val="FF0000"/>
          <w:sz w:val="24"/>
          <w:szCs w:val="24"/>
          <w:lang w:val="pt-PT"/>
        </w:rPr>
        <w:t xml:space="preserve"> </w:t>
      </w:r>
      <w:r w:rsidR="00A76327" w:rsidRPr="0060619B">
        <w:rPr>
          <w:rFonts w:ascii="Leelawadee UI" w:eastAsia="Times New Roman" w:hAnsi="Leelawadee UI" w:cs="Leelawadee UI"/>
          <w:color w:val="222222"/>
          <w:sz w:val="24"/>
          <w:szCs w:val="24"/>
          <w:u w:val="single"/>
          <w:lang w:val="pt-PT"/>
        </w:rPr>
        <w:t>Eu recomendo a leitura [conjunta</w:t>
      </w:r>
      <w:r>
        <w:rPr>
          <w:rFonts w:ascii="Leelawadee UI" w:eastAsia="Times New Roman" w:hAnsi="Leelawadee UI" w:cs="Leelawadee UI"/>
          <w:color w:val="222222"/>
          <w:sz w:val="24"/>
          <w:szCs w:val="24"/>
          <w:u w:val="single"/>
          <w:lang w:val="pt-PT"/>
        </w:rPr>
        <w:t>, a cada dia, de partes</w:t>
      </w:r>
      <w:r w:rsidR="00A76327" w:rsidRPr="0060619B">
        <w:rPr>
          <w:rFonts w:ascii="Leelawadee UI" w:eastAsia="Times New Roman" w:hAnsi="Leelawadee UI" w:cs="Leelawadee UI"/>
          <w:color w:val="222222"/>
          <w:sz w:val="24"/>
          <w:szCs w:val="24"/>
          <w:u w:val="single"/>
          <w:lang w:val="pt-PT"/>
        </w:rPr>
        <w:t>] do Antigo Testamento e do Novo Testamento</w:t>
      </w:r>
      <w:r w:rsidR="00A76327" w:rsidRPr="0060619B">
        <w:rPr>
          <w:rFonts w:ascii="Leelawadee UI" w:eastAsia="Times New Roman" w:hAnsi="Leelawadee UI" w:cs="Leelawadee UI"/>
          <w:color w:val="222222"/>
          <w:sz w:val="24"/>
          <w:szCs w:val="24"/>
          <w:lang w:val="pt-PT"/>
        </w:rPr>
        <w:t>. Você pode fazer isso lendo uma parte do Antigo e do Novo Testamento por dia, ou alternar entre o Antigo e o Novo em uma base regular, como ler um livro inteiro ou uma seção de livros do Antigo Testamento (como Gênesis ou todo o Pentateuco), seguindo pela leitura de um livro ou seção do Novo (como Mateus ou os Quatro Evangelhos inteiros). Os dois planos seguintes seguem esse método (lendo uma porção do Velho e do Novo Testamento por dia) e permitem que o aluno leia a Bíblia em um ano.</w:t>
      </w:r>
      <w:r w:rsidR="00A76327" w:rsidRPr="0060619B">
        <w:rPr>
          <w:rFonts w:ascii="Arial" w:eastAsia="Times New Roman" w:hAnsi="Arial" w:cs="Arial"/>
          <w:color w:val="222222"/>
          <w:sz w:val="24"/>
          <w:szCs w:val="24"/>
        </w:rPr>
        <w:br/>
      </w:r>
      <w:r w:rsidR="002652BF">
        <w:rPr>
          <w:rFonts w:ascii="Arial" w:eastAsia="Times New Roman" w:hAnsi="Arial" w:cs="Arial"/>
          <w:color w:val="222222"/>
          <w:sz w:val="24"/>
          <w:szCs w:val="24"/>
        </w:rPr>
        <w:t>[1º Plano:]</w:t>
      </w:r>
      <w:r w:rsidR="00A76327" w:rsidRPr="0060619B">
        <w:rPr>
          <w:rFonts w:ascii="Arial" w:eastAsia="Times New Roman" w:hAnsi="Arial" w:cs="Arial"/>
          <w:color w:val="222222"/>
          <w:sz w:val="24"/>
          <w:szCs w:val="24"/>
        </w:rPr>
        <w:br/>
      </w:r>
      <w:hyperlink r:id="rId5" w:tgtFrame="_blank" w:history="1">
        <w:r w:rsidR="00A76327" w:rsidRPr="0060619B">
          <w:rPr>
            <w:rFonts w:ascii="Leelawadee UI" w:eastAsia="Times New Roman" w:hAnsi="Leelawadee UI" w:cs="Leelawadee UI"/>
            <w:color w:val="1155CC"/>
            <w:sz w:val="24"/>
            <w:szCs w:val="24"/>
            <w:u w:val="single"/>
            <w:lang w:val="pt-PT"/>
          </w:rPr>
          <w:t>http://cf.blueletterbible.org/reader/daily/more.cfm?planID=6</w:t>
        </w:r>
      </w:hyperlink>
      <w:r w:rsidR="00A76327" w:rsidRPr="0060619B">
        <w:rPr>
          <w:rFonts w:ascii="Arial" w:eastAsia="Times New Roman" w:hAnsi="Arial" w:cs="Arial"/>
          <w:color w:val="222222"/>
          <w:sz w:val="24"/>
          <w:szCs w:val="24"/>
        </w:rPr>
        <w:br/>
      </w:r>
      <w:r w:rsidR="002652BF">
        <w:rPr>
          <w:rFonts w:ascii="Arial" w:eastAsia="Times New Roman" w:hAnsi="Arial" w:cs="Arial"/>
          <w:color w:val="222222"/>
          <w:sz w:val="24"/>
          <w:szCs w:val="24"/>
        </w:rPr>
        <w:t>[2º Plano:]</w:t>
      </w:r>
      <w:r w:rsidR="00A76327" w:rsidRPr="0060619B">
        <w:rPr>
          <w:rFonts w:ascii="Arial" w:eastAsia="Times New Roman" w:hAnsi="Arial" w:cs="Arial"/>
          <w:color w:val="222222"/>
          <w:sz w:val="24"/>
          <w:szCs w:val="24"/>
        </w:rPr>
        <w:br/>
      </w:r>
      <w:hyperlink r:id="rId6" w:tgtFrame="_blank" w:history="1">
        <w:r w:rsidR="00A76327" w:rsidRPr="0060619B">
          <w:rPr>
            <w:rFonts w:ascii="Leelawadee UI" w:eastAsia="Times New Roman" w:hAnsi="Leelawadee UI" w:cs="Leelawadee UI"/>
            <w:color w:val="1155CC"/>
            <w:sz w:val="24"/>
            <w:szCs w:val="24"/>
            <w:u w:val="single"/>
            <w:lang w:val="pt-PT"/>
          </w:rPr>
          <w:t>http://www.backtothebible.org/index.php/Bible-Reading-Guides.html</w:t>
        </w:r>
      </w:hyperlink>
      <w:r w:rsidR="00A76327" w:rsidRPr="0060619B">
        <w:rPr>
          <w:rFonts w:ascii="Arial" w:eastAsia="Times New Roman" w:hAnsi="Arial" w:cs="Arial"/>
          <w:color w:val="222222"/>
          <w:sz w:val="24"/>
          <w:szCs w:val="24"/>
        </w:rPr>
        <w:br/>
      </w:r>
      <w:r w:rsidR="002652BF">
        <w:rPr>
          <w:rFonts w:ascii="Arial" w:eastAsia="Times New Roman" w:hAnsi="Arial" w:cs="Arial"/>
          <w:color w:val="222222"/>
          <w:sz w:val="24"/>
          <w:szCs w:val="24"/>
        </w:rPr>
        <w:t>[3º Plano:]</w:t>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color w:val="222222"/>
          <w:sz w:val="24"/>
          <w:szCs w:val="24"/>
          <w:lang w:val="pt-PT"/>
        </w:rPr>
        <w:t xml:space="preserve">O </w:t>
      </w:r>
      <w:r w:rsidR="00A76327" w:rsidRPr="0060619B">
        <w:rPr>
          <w:rFonts w:ascii="Leelawadee UI" w:eastAsia="Times New Roman" w:hAnsi="Leelawadee UI" w:cs="Leelawadee UI"/>
          <w:color w:val="222222"/>
          <w:sz w:val="24"/>
          <w:szCs w:val="24"/>
          <w:u w:val="single"/>
          <w:lang w:val="pt-PT"/>
        </w:rPr>
        <w:t>Plano de leitura da Bíblia de 52 semanas</w:t>
      </w:r>
      <w:r w:rsidR="00A76327" w:rsidRPr="0060619B">
        <w:rPr>
          <w:rFonts w:ascii="Leelawadee UI" w:eastAsia="Times New Roman" w:hAnsi="Leelawadee UI" w:cs="Leelawadee UI"/>
          <w:color w:val="222222"/>
          <w:sz w:val="24"/>
          <w:szCs w:val="24"/>
          <w:lang w:val="pt-PT"/>
        </w:rPr>
        <w:t xml:space="preserve"> [ou </w:t>
      </w:r>
      <w:hyperlink r:id="rId7" w:history="1">
        <w:r w:rsidR="00A76327" w:rsidRPr="0060619B">
          <w:rPr>
            <w:color w:val="0000FF"/>
            <w:u w:val="single"/>
          </w:rPr>
          <w:t>http://www.bible-reading.com/bible-plan.html</w:t>
        </w:r>
      </w:hyperlink>
      <w:r w:rsidR="00A76327" w:rsidRPr="0060619B">
        <w:t xml:space="preserve">] </w:t>
      </w:r>
      <w:r w:rsidR="00A76327" w:rsidRPr="0060619B">
        <w:rPr>
          <w:rFonts w:ascii="Leelawadee UI" w:eastAsia="Times New Roman" w:hAnsi="Leelawadee UI" w:cs="Leelawadee UI"/>
          <w:color w:val="222222"/>
          <w:sz w:val="24"/>
          <w:szCs w:val="24"/>
          <w:lang w:val="pt-PT"/>
        </w:rPr>
        <w:t>também é bom. Por este método você lerá o Antigo Testamento uma vez e o Novo Testamento duas vezes por ano. Requer cerca de quatro capítulos por dia.</w:t>
      </w:r>
    </w:p>
    <w:tbl>
      <w:tblPr>
        <w:tblW w:w="0" w:type="auto"/>
        <w:shd w:val="clear" w:color="auto" w:fill="FFFFFF"/>
        <w:tblCellMar>
          <w:left w:w="0" w:type="dxa"/>
          <w:right w:w="0" w:type="dxa"/>
        </w:tblCellMar>
        <w:tblLook w:val="04A0" w:firstRow="1" w:lastRow="0" w:firstColumn="1" w:lastColumn="0" w:noHBand="0" w:noVBand="1"/>
      </w:tblPr>
      <w:tblGrid>
        <w:gridCol w:w="1126"/>
        <w:gridCol w:w="4703"/>
      </w:tblGrid>
      <w:tr w:rsidR="00A76327" w:rsidRPr="0060619B" w14:paraId="52EF9AEA" w14:textId="77777777" w:rsidTr="007C673E">
        <w:trPr>
          <w:trHeight w:val="20"/>
        </w:trPr>
        <w:tc>
          <w:tcPr>
            <w:tcW w:w="0" w:type="auto"/>
            <w:tcBorders>
              <w:top w:val="nil"/>
              <w:left w:val="nil"/>
              <w:bottom w:val="single" w:sz="8" w:space="0" w:color="A5A5A5"/>
              <w:right w:val="nil"/>
            </w:tcBorders>
            <w:shd w:val="clear" w:color="auto" w:fill="FFFFFF"/>
            <w:tcMar>
              <w:top w:w="0" w:type="dxa"/>
              <w:left w:w="108" w:type="dxa"/>
              <w:bottom w:w="0" w:type="dxa"/>
              <w:right w:w="108" w:type="dxa"/>
            </w:tcMar>
            <w:hideMark/>
          </w:tcPr>
          <w:p w14:paraId="034CD9D5" w14:textId="77777777" w:rsidR="00A76327" w:rsidRPr="0060619B" w:rsidRDefault="00A76327" w:rsidP="00A76327">
            <w:pPr>
              <w:spacing w:after="200" w:line="224" w:lineRule="atLeast"/>
              <w:rPr>
                <w:rFonts w:ascii="Roboto" w:eastAsia="Times New Roman" w:hAnsi="Roboto" w:cs="Arial"/>
                <w:color w:val="222222"/>
                <w:sz w:val="24"/>
                <w:szCs w:val="24"/>
              </w:rPr>
            </w:pPr>
            <w:r w:rsidRPr="0060619B">
              <w:rPr>
                <w:rFonts w:ascii="Leelawadee UI" w:eastAsia="Times New Roman" w:hAnsi="Leelawadee UI" w:cs="Leelawadee UI"/>
                <w:i/>
                <w:iCs/>
                <w:color w:val="7B7B7B"/>
                <w:sz w:val="26"/>
                <w:szCs w:val="26"/>
                <w:lang w:val="pt-PT"/>
              </w:rPr>
              <w:t>Semana</w:t>
            </w:r>
          </w:p>
        </w:tc>
        <w:tc>
          <w:tcPr>
            <w:tcW w:w="0" w:type="auto"/>
            <w:tcBorders>
              <w:top w:val="nil"/>
              <w:left w:val="nil"/>
              <w:bottom w:val="single" w:sz="8" w:space="0" w:color="A5A5A5"/>
              <w:right w:val="nil"/>
            </w:tcBorders>
            <w:shd w:val="clear" w:color="auto" w:fill="FFFFFF"/>
            <w:tcMar>
              <w:top w:w="0" w:type="dxa"/>
              <w:left w:w="108" w:type="dxa"/>
              <w:bottom w:w="0" w:type="dxa"/>
              <w:right w:w="108" w:type="dxa"/>
            </w:tcMar>
            <w:hideMark/>
          </w:tcPr>
          <w:p w14:paraId="364D6A31" w14:textId="77777777" w:rsidR="00A76327" w:rsidRPr="0060619B" w:rsidRDefault="00A76327" w:rsidP="00A76327">
            <w:pPr>
              <w:spacing w:after="200" w:line="224" w:lineRule="atLeast"/>
              <w:rPr>
                <w:rFonts w:ascii="Roboto" w:eastAsia="Times New Roman" w:hAnsi="Roboto" w:cs="Arial"/>
                <w:color w:val="222222"/>
                <w:sz w:val="24"/>
                <w:szCs w:val="24"/>
              </w:rPr>
            </w:pPr>
            <w:r w:rsidRPr="0060619B">
              <w:rPr>
                <w:rFonts w:ascii="Leelawadee UI" w:eastAsia="Times New Roman" w:hAnsi="Leelawadee UI" w:cs="Leelawadee UI"/>
                <w:i/>
                <w:iCs/>
                <w:color w:val="7B7B7B"/>
                <w:sz w:val="26"/>
                <w:szCs w:val="26"/>
                <w:lang w:val="pt-PT"/>
              </w:rPr>
              <w:t>Passagem</w:t>
            </w:r>
          </w:p>
        </w:tc>
      </w:tr>
      <w:tr w:rsidR="00A76327" w:rsidRPr="0060619B" w14:paraId="77717752" w14:textId="77777777" w:rsidTr="007C673E">
        <w:trPr>
          <w:trHeight w:val="20"/>
        </w:trPr>
        <w:tc>
          <w:tcPr>
            <w:tcW w:w="0" w:type="auto"/>
            <w:tcBorders>
              <w:top w:val="nil"/>
              <w:left w:val="nil"/>
              <w:bottom w:val="nil"/>
              <w:right w:val="single" w:sz="8" w:space="0" w:color="A5A5A5"/>
            </w:tcBorders>
            <w:shd w:val="clear" w:color="auto" w:fill="FFFFFF"/>
            <w:tcMar>
              <w:top w:w="0" w:type="dxa"/>
              <w:left w:w="108" w:type="dxa"/>
              <w:bottom w:w="0" w:type="dxa"/>
              <w:right w:w="108" w:type="dxa"/>
            </w:tcMar>
            <w:hideMark/>
          </w:tcPr>
          <w:p w14:paraId="4D16EDEE" w14:textId="77777777" w:rsidR="00A76327" w:rsidRPr="0060619B" w:rsidRDefault="00A76327" w:rsidP="00A76327">
            <w:pPr>
              <w:spacing w:after="200" w:line="224" w:lineRule="atLeast"/>
              <w:rPr>
                <w:rFonts w:ascii="Roboto" w:eastAsia="Times New Roman" w:hAnsi="Roboto" w:cs="Arial"/>
                <w:color w:val="222222"/>
                <w:sz w:val="24"/>
                <w:szCs w:val="24"/>
              </w:rPr>
            </w:pPr>
            <w:r w:rsidRPr="0060619B">
              <w:rPr>
                <w:rFonts w:ascii="Leelawadee UI" w:eastAsia="Times New Roman" w:hAnsi="Leelawadee UI" w:cs="Leelawadee UI"/>
                <w:i/>
                <w:iCs/>
                <w:color w:val="7B7B7B"/>
                <w:sz w:val="24"/>
                <w:szCs w:val="24"/>
                <w:lang w:val="pt-PT"/>
              </w:rPr>
              <w:t>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5</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6</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7</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8</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9</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10</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12</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13</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14</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15</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16</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17</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18</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19</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20</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22</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23</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24</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25</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26</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27</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28</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29</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30</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32</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33</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34</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35</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36</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37</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38</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39</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40</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42</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43</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44</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45</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46</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47</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48</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49</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50</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51</w:t>
            </w:r>
            <w:r w:rsidRPr="0060619B">
              <w:rPr>
                <w:rFonts w:ascii="Roboto" w:eastAsia="Times New Roman" w:hAnsi="Roboto" w:cs="Arial"/>
                <w:color w:val="222222"/>
                <w:sz w:val="24"/>
                <w:szCs w:val="24"/>
              </w:rPr>
              <w:br/>
            </w:r>
            <w:r w:rsidRPr="0060619B">
              <w:rPr>
                <w:rFonts w:ascii="Leelawadee UI" w:eastAsia="Times New Roman" w:hAnsi="Leelawadee UI" w:cs="Leelawadee UI"/>
                <w:i/>
                <w:iCs/>
                <w:color w:val="7B7B7B"/>
                <w:sz w:val="24"/>
                <w:szCs w:val="24"/>
                <w:lang w:val="pt-PT"/>
              </w:rPr>
              <w:t>52</w:t>
            </w:r>
          </w:p>
        </w:tc>
        <w:tc>
          <w:tcPr>
            <w:tcW w:w="0" w:type="auto"/>
            <w:shd w:val="clear" w:color="auto" w:fill="EDEDED"/>
            <w:tcMar>
              <w:top w:w="0" w:type="dxa"/>
              <w:left w:w="108" w:type="dxa"/>
              <w:bottom w:w="0" w:type="dxa"/>
              <w:right w:w="108" w:type="dxa"/>
            </w:tcMar>
            <w:hideMark/>
          </w:tcPr>
          <w:p w14:paraId="03B2A506" w14:textId="77777777" w:rsidR="00A76327" w:rsidRPr="0060619B" w:rsidRDefault="00A76327" w:rsidP="00A76327">
            <w:pPr>
              <w:spacing w:after="200" w:line="224" w:lineRule="atLeast"/>
              <w:rPr>
                <w:rFonts w:ascii="Roboto" w:eastAsia="Times New Roman" w:hAnsi="Roboto" w:cs="Arial"/>
                <w:color w:val="222222"/>
                <w:sz w:val="24"/>
                <w:szCs w:val="24"/>
              </w:rPr>
            </w:pPr>
            <w:r w:rsidRPr="0060619B">
              <w:rPr>
                <w:rFonts w:ascii="Leelawadee UI" w:eastAsia="Times New Roman" w:hAnsi="Leelawadee UI" w:cs="Leelawadee UI"/>
                <w:color w:val="7B7B7B"/>
                <w:sz w:val="24"/>
                <w:szCs w:val="24"/>
                <w:lang w:val="pt-PT"/>
              </w:rPr>
              <w:t>Gênesis 1-26</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Gênesis 27-50</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Mateus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Marcos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Êxodo 1-21</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Êxodo 22-40</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Lucas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João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Levítico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Atos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Números 1-18</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Números 19-36</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Romanos, Gálatas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e 2 Coríntios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Deuteronômio 1-17</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Deuteronômio 17-34</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Efésios a Filemom</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Hebreus a 2 Pedro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Josué</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João a Apocalipse</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Juízes, Rute</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Jó 1-31</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Jó 32-42, Eclesiastes, Cantares de Salomão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Samuel</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2 Samuel</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Salmos 1-50</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Reis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2 Reis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Salmos 51-100</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Crônicas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2 Crônicas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Salmos 101-150</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Esdras, Neemias, Ester</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Provérbios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Mateus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Isaías 1-35</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Isaías 36-66</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Marcos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Lucas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Jeremias 1-29</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Jeremias 30-52, Lamentações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João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Atos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Ezequiel 1-24</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Ezequiel 25-48</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Romanos, Gálatas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e 2 Coríntios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Daniel, Oséias, Joel, Amós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Efésios a Filemom</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Obadias a Malaquias</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Hebreus a 2 Pedro</w:t>
            </w:r>
            <w:r w:rsidRPr="0060619B">
              <w:rPr>
                <w:rFonts w:ascii="Roboto" w:eastAsia="Times New Roman" w:hAnsi="Roboto" w:cs="Arial"/>
                <w:color w:val="222222"/>
                <w:sz w:val="24"/>
                <w:szCs w:val="24"/>
              </w:rPr>
              <w:br/>
            </w:r>
            <w:r w:rsidRPr="0060619B">
              <w:rPr>
                <w:rFonts w:ascii="Leelawadee UI" w:eastAsia="Times New Roman" w:hAnsi="Leelawadee UI" w:cs="Leelawadee UI"/>
                <w:color w:val="7B7B7B"/>
                <w:sz w:val="24"/>
                <w:szCs w:val="24"/>
                <w:lang w:val="pt-PT"/>
              </w:rPr>
              <w:t>1 João a Apocalipse</w:t>
            </w:r>
          </w:p>
        </w:tc>
      </w:tr>
    </w:tbl>
    <w:p w14:paraId="7265524C" w14:textId="3413105E" w:rsidR="002652BF" w:rsidRDefault="00A76327" w:rsidP="002652BF">
      <w:pPr>
        <w:autoSpaceDE w:val="0"/>
        <w:autoSpaceDN w:val="0"/>
        <w:adjustRightInd w:val="0"/>
        <w:spacing w:line="240" w:lineRule="auto"/>
        <w:rPr>
          <w:rFonts w:ascii="Segoe Print" w:eastAsiaTheme="minorHAnsi" w:hAnsi="Segoe Print" w:cs="Segoe Print"/>
          <w:color w:val="0000FF"/>
          <w:sz w:val="20"/>
          <w:lang w:val="x-none" w:eastAsia="en-US"/>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Dois outros planos são os seguintes:</w:t>
      </w:r>
      <w:r w:rsidRPr="0060619B">
        <w:rPr>
          <w:rFonts w:ascii="Arial" w:eastAsia="Times New Roman" w:hAnsi="Arial" w:cs="Arial"/>
          <w:color w:val="222222"/>
          <w:sz w:val="24"/>
          <w:szCs w:val="24"/>
        </w:rPr>
        <w:br/>
      </w:r>
      <w:hyperlink r:id="rId8" w:tgtFrame="_blank" w:history="1">
        <w:r w:rsidRPr="0060619B">
          <w:rPr>
            <w:rFonts w:ascii="Leelawadee UI" w:eastAsia="Times New Roman" w:hAnsi="Leelawadee UI" w:cs="Leelawadee UI"/>
            <w:color w:val="1155CC"/>
            <w:sz w:val="24"/>
            <w:szCs w:val="24"/>
            <w:u w:val="single"/>
            <w:lang w:val="pt-PT"/>
          </w:rPr>
          <w:t>https://www.biblestudytools.com/bible-reading-plan/one-year-immersion-plan.html</w:t>
        </w:r>
      </w:hyperlink>
      <w:r w:rsidRPr="0060619B">
        <w:rPr>
          <w:rFonts w:ascii="Arial" w:eastAsia="Times New Roman" w:hAnsi="Arial" w:cs="Arial"/>
          <w:color w:val="222222"/>
          <w:sz w:val="24"/>
          <w:szCs w:val="24"/>
        </w:rPr>
        <w:br/>
      </w:r>
      <w:hyperlink r:id="rId9" w:tgtFrame="_blank" w:history="1">
        <w:r w:rsidRPr="0060619B">
          <w:rPr>
            <w:rFonts w:ascii="Leelawadee UI" w:eastAsia="Times New Roman" w:hAnsi="Leelawadee UI" w:cs="Leelawadee UI"/>
            <w:color w:val="1155CC"/>
            <w:sz w:val="24"/>
            <w:szCs w:val="24"/>
            <w:u w:val="single"/>
            <w:lang w:val="pt-PT"/>
          </w:rPr>
          <w:t>https://www.biblestudytools.com/bible-reading-plan/classic.html</w:t>
        </w:r>
      </w:hyperlink>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c.</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u w:val="single"/>
          <w:lang w:val="pt-PT"/>
        </w:rPr>
        <w:t>A leitura também pode ser dividida em duas partes</w:t>
      </w:r>
      <w:r w:rsidRPr="0060619B">
        <w:rPr>
          <w:rFonts w:ascii="Leelawadee UI" w:eastAsia="Times New Roman" w:hAnsi="Leelawadee UI" w:cs="Leelawadee UI"/>
          <w:color w:val="222222"/>
          <w:sz w:val="24"/>
          <w:szCs w:val="24"/>
          <w:lang w:val="pt-PT"/>
        </w:rPr>
        <w:t xml:space="preserve">, como manhã e noite (Salmos 119: 147-148) ou manhã e meio-dia. </w:t>
      </w:r>
      <w:r w:rsidR="002652BF">
        <w:rPr>
          <w:rFonts w:ascii="Leelawadee UI" w:eastAsia="Times New Roman" w:hAnsi="Leelawadee UI" w:cs="Leelawadee UI"/>
          <w:color w:val="222222"/>
          <w:sz w:val="24"/>
          <w:szCs w:val="24"/>
          <w:lang w:val="pt-PT"/>
        </w:rPr>
        <w:br/>
      </w:r>
      <w:r w:rsidR="002652BF">
        <w:rPr>
          <w:rFonts w:ascii="Segoe UI" w:eastAsiaTheme="minorHAnsi" w:hAnsi="Segoe UI" w:cs="Segoe UI"/>
          <w:b/>
          <w:bCs/>
          <w:color w:val="800000"/>
          <w:position w:val="4"/>
          <w:sz w:val="16"/>
          <w:szCs w:val="16"/>
          <w:lang w:val="x-none" w:eastAsia="en-US"/>
        </w:rPr>
        <w:t>147</w:t>
      </w:r>
      <w:r w:rsidR="002652BF">
        <w:rPr>
          <w:rFonts w:ascii="Segoe Print" w:eastAsiaTheme="minorHAnsi" w:hAnsi="Segoe Print" w:cs="Segoe Print"/>
          <w:color w:val="0000FF"/>
          <w:sz w:val="20"/>
          <w:lang w:val="x-none" w:eastAsia="en-US"/>
        </w:rPr>
        <w:t>Cheguei-</w:t>
      </w:r>
      <w:r w:rsidR="002652BF">
        <w:rPr>
          <w:rFonts w:ascii="Segoe Print" w:eastAsiaTheme="minorHAnsi" w:hAnsi="Segoe Print" w:cs="Segoe Print"/>
          <w:i/>
          <w:iCs/>
          <w:color w:val="808080"/>
          <w:sz w:val="20"/>
          <w:lang w:val="x-none" w:eastAsia="en-US"/>
        </w:rPr>
        <w:t>me</w:t>
      </w:r>
      <w:r w:rsidR="002652BF">
        <w:rPr>
          <w:rFonts w:ascii="Segoe Print" w:eastAsiaTheme="minorHAnsi" w:hAnsi="Segoe Print" w:cs="Segoe Print"/>
          <w:color w:val="0000FF"/>
          <w:sz w:val="20"/>
          <w:lang w:val="x-none" w:eastAsia="en-US"/>
        </w:rPr>
        <w:t xml:space="preserve"> antes- e- adiante do alvorecer </w:t>
      </w:r>
      <w:r w:rsidR="002652BF">
        <w:rPr>
          <w:rFonts w:ascii="Segoe Print" w:eastAsiaTheme="minorHAnsi" w:hAnsi="Segoe Print" w:cs="Segoe Print"/>
          <w:i/>
          <w:iCs/>
          <w:color w:val="808080"/>
          <w:sz w:val="20"/>
          <w:lang w:val="x-none" w:eastAsia="en-US"/>
        </w:rPr>
        <w:t>do dia</w:t>
      </w:r>
      <w:r w:rsidR="002652BF">
        <w:rPr>
          <w:rFonts w:ascii="Segoe Print" w:eastAsiaTheme="minorHAnsi" w:hAnsi="Segoe Print" w:cs="Segoe Print"/>
          <w:color w:val="0000FF"/>
          <w:sz w:val="20"/>
          <w:lang w:val="x-none" w:eastAsia="en-US"/>
        </w:rPr>
        <w:t>, e clamei; esperei na Tua palavra.</w:t>
      </w:r>
      <w:r w:rsidR="002652BF">
        <w:rPr>
          <w:rFonts w:ascii="Segoe UI" w:eastAsiaTheme="minorHAnsi" w:hAnsi="Segoe UI" w:cs="Segoe UI"/>
          <w:b/>
          <w:bCs/>
          <w:color w:val="800000"/>
          <w:position w:val="4"/>
          <w:sz w:val="16"/>
          <w:szCs w:val="16"/>
          <w:lang w:val="x-none" w:eastAsia="en-US"/>
        </w:rPr>
        <w:t xml:space="preserve"> </w:t>
      </w:r>
      <w:r w:rsidR="002652BF">
        <w:rPr>
          <w:rFonts w:ascii="Segoe UI" w:eastAsiaTheme="minorHAnsi" w:hAnsi="Segoe UI" w:cs="Segoe UI"/>
          <w:b/>
          <w:bCs/>
          <w:color w:val="800000"/>
          <w:position w:val="4"/>
          <w:sz w:val="16"/>
          <w:szCs w:val="16"/>
          <w:lang w:val="x-none" w:eastAsia="en-US"/>
        </w:rPr>
        <w:br/>
        <w:t>148</w:t>
      </w:r>
      <w:r w:rsidR="002652BF">
        <w:rPr>
          <w:rFonts w:ascii="Segoe Print" w:eastAsiaTheme="minorHAnsi" w:hAnsi="Segoe Print" w:cs="Segoe Print"/>
          <w:color w:val="0000FF"/>
          <w:sz w:val="20"/>
          <w:lang w:val="x-none" w:eastAsia="en-US"/>
        </w:rPr>
        <w:t xml:space="preserve">Os meus olhos chegaram antes- e- adiante das vigílias </w:t>
      </w:r>
      <w:r w:rsidR="002652BF">
        <w:rPr>
          <w:rFonts w:ascii="Segoe Print" w:eastAsiaTheme="minorHAnsi" w:hAnsi="Segoe Print" w:cs="Segoe Print"/>
          <w:i/>
          <w:iCs/>
          <w:color w:val="808080"/>
          <w:sz w:val="20"/>
          <w:lang w:val="x-none" w:eastAsia="en-US"/>
        </w:rPr>
        <w:t>da noite</w:t>
      </w:r>
      <w:r w:rsidR="002652BF">
        <w:rPr>
          <w:rFonts w:ascii="Segoe Print" w:eastAsiaTheme="minorHAnsi" w:hAnsi="Segoe Print" w:cs="Segoe Print"/>
          <w:color w:val="0000FF"/>
          <w:sz w:val="20"/>
          <w:lang w:val="x-none" w:eastAsia="en-US"/>
        </w:rPr>
        <w:t>, para meditar na Tua palavra.</w:t>
      </w:r>
    </w:p>
    <w:p w14:paraId="56FB8211" w14:textId="5A67A935" w:rsidR="00A76327" w:rsidRPr="0060619B" w:rsidRDefault="002652BF" w:rsidP="00A76327">
      <w:pPr>
        <w:rPr>
          <w:rFonts w:ascii="Leelawadee UI" w:eastAsia="Times New Roman" w:hAnsi="Leelawadee UI" w:cs="Leelawadee UI"/>
          <w:b/>
          <w:bCs/>
          <w:color w:val="222222"/>
          <w:sz w:val="24"/>
          <w:szCs w:val="24"/>
          <w:lang w:val="pt-PT"/>
        </w:rPr>
      </w:pPr>
      <w:r>
        <w:rPr>
          <w:rFonts w:ascii="Leelawadee UI" w:eastAsia="Times New Roman" w:hAnsi="Leelawadee UI" w:cs="Leelawadee UI"/>
          <w:color w:val="222222"/>
          <w:sz w:val="24"/>
          <w:szCs w:val="24"/>
          <w:lang w:val="pt-PT"/>
        </w:rPr>
        <w:br/>
      </w:r>
      <w:r w:rsidR="00A76327" w:rsidRPr="0060619B">
        <w:rPr>
          <w:rFonts w:ascii="Leelawadee UI" w:eastAsia="Times New Roman" w:hAnsi="Leelawadee UI" w:cs="Leelawadee UI"/>
          <w:color w:val="222222"/>
          <w:sz w:val="24"/>
          <w:szCs w:val="24"/>
          <w:lang w:val="pt-PT"/>
        </w:rPr>
        <w:t>A seguir, algumas sugestões:</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(1)</w:t>
      </w:r>
      <w:r w:rsidR="00A76327" w:rsidRPr="0060619B">
        <w:rPr>
          <w:rFonts w:ascii="Leelawadee UI" w:eastAsia="Times New Roman" w:hAnsi="Leelawadee UI" w:cs="Leelawadee UI"/>
          <w:color w:val="222222"/>
          <w:sz w:val="24"/>
          <w:szCs w:val="24"/>
          <w:lang w:val="pt-PT"/>
        </w:rPr>
        <w:t xml:space="preserve"> Ler uma porção do Velho Testamento pela manhã e uma porção do Novo Testamento à noite.</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(2)</w:t>
      </w:r>
      <w:r w:rsidR="00A76327" w:rsidRPr="0060619B">
        <w:rPr>
          <w:rFonts w:ascii="Leelawadee UI" w:eastAsia="Times New Roman" w:hAnsi="Leelawadee UI" w:cs="Leelawadee UI"/>
          <w:color w:val="222222"/>
          <w:sz w:val="24"/>
          <w:szCs w:val="24"/>
          <w:lang w:val="pt-PT"/>
        </w:rPr>
        <w:t xml:space="preserve"> Ler as Escrituras sistematicamente de manhã, três ou quatro capítulos por dia, e então mais devocionalmente à noite, permitindo que o Espírito Santo conduza a várias passagens.</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(3)</w:t>
      </w:r>
      <w:r w:rsidR="00A76327" w:rsidRPr="0060619B">
        <w:rPr>
          <w:rFonts w:ascii="Leelawadee UI" w:eastAsia="Times New Roman" w:hAnsi="Leelawadee UI" w:cs="Leelawadee UI"/>
          <w:color w:val="222222"/>
          <w:sz w:val="24"/>
          <w:szCs w:val="24"/>
          <w:lang w:val="pt-PT"/>
        </w:rPr>
        <w:t xml:space="preserve"> Ler sistematicamente de manhã e depois ler Salmos e Provérbios à noite.</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FF0000"/>
          <w:sz w:val="24"/>
          <w:szCs w:val="24"/>
          <w:lang w:val="pt-PT"/>
        </w:rPr>
        <w:t>d.</w:t>
      </w:r>
      <w:r w:rsidR="00A76327" w:rsidRPr="0060619B">
        <w:rPr>
          <w:rFonts w:ascii="Leelawadee UI" w:eastAsia="Times New Roman" w:hAnsi="Leelawadee UI" w:cs="Leelawadee UI"/>
          <w:color w:val="222222"/>
          <w:sz w:val="24"/>
          <w:szCs w:val="24"/>
          <w:lang w:val="pt-PT"/>
        </w:rPr>
        <w:t xml:space="preserve"> </w:t>
      </w:r>
      <w:r w:rsidR="00A76327" w:rsidRPr="0060619B">
        <w:rPr>
          <w:rFonts w:ascii="Leelawadee UI" w:eastAsia="Times New Roman" w:hAnsi="Leelawadee UI" w:cs="Leelawadee UI"/>
          <w:color w:val="222222"/>
          <w:sz w:val="24"/>
          <w:szCs w:val="24"/>
          <w:u w:val="single"/>
          <w:lang w:val="pt-PT"/>
        </w:rPr>
        <w:t>Você também pode dividir o tempo devocional bíblico em duas partes: a primeira parte para a leitura e a próxima para o estudo</w:t>
      </w:r>
      <w:r w:rsidR="00A76327" w:rsidRPr="0060619B">
        <w:rPr>
          <w:rFonts w:ascii="Leelawadee UI" w:eastAsia="Times New Roman" w:hAnsi="Leelawadee UI" w:cs="Leelawadee UI"/>
          <w:color w:val="222222"/>
          <w:sz w:val="24"/>
          <w:szCs w:val="24"/>
          <w:lang w:val="pt-PT"/>
        </w:rPr>
        <w:t>. Não demora muito para ler três ou quatro capítulos por dia necessários para a ler a Bíblia em um ano. Isso pode ser seguido por um tempo de estudo. Eu ouvi muitas sugestões de estudos no curso "Fundamentos de como estudar a Bíblia" da Escola Dominical. A seguir, algumas sugestões de como dividir seu tempo dessa maneira:</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(1)</w:t>
      </w:r>
      <w:r w:rsidR="00A76327" w:rsidRPr="0060619B">
        <w:rPr>
          <w:rFonts w:ascii="Leelawadee UI" w:eastAsia="Times New Roman" w:hAnsi="Leelawadee UI" w:cs="Leelawadee UI"/>
          <w:color w:val="222222"/>
          <w:sz w:val="24"/>
          <w:szCs w:val="24"/>
          <w:lang w:val="pt-PT"/>
        </w:rPr>
        <w:t xml:space="preserve"> Você pode fazer sua leitura e estudo de uma só vez, dedicando cerca de uma hora a este importante esforço.</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(2)</w:t>
      </w:r>
      <w:r w:rsidR="00A76327" w:rsidRPr="0060619B">
        <w:rPr>
          <w:rFonts w:ascii="Leelawadee UI" w:eastAsia="Times New Roman" w:hAnsi="Leelawadee UI" w:cs="Leelawadee UI"/>
          <w:color w:val="222222"/>
          <w:sz w:val="24"/>
          <w:szCs w:val="24"/>
          <w:lang w:val="pt-PT"/>
        </w:rPr>
        <w:t xml:space="preserve"> Você pode dividir sua leitura e estudo em duas partes separadas do dia.</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222222"/>
          <w:sz w:val="24"/>
          <w:szCs w:val="24"/>
          <w:lang w:val="pt-PT"/>
        </w:rPr>
        <w:t>(3)</w:t>
      </w:r>
      <w:r w:rsidR="00A76327" w:rsidRPr="0060619B">
        <w:rPr>
          <w:rFonts w:ascii="Leelawadee UI" w:eastAsia="Times New Roman" w:hAnsi="Leelawadee UI" w:cs="Leelawadee UI"/>
          <w:color w:val="222222"/>
          <w:sz w:val="24"/>
          <w:szCs w:val="24"/>
          <w:lang w:val="pt-PT"/>
        </w:rPr>
        <w:t xml:space="preserve"> Você pode focar na leitura durante a primeira parte do ano, enquanto pode focar no estudo no restante do ano. Por exemplo, durante a primeira parte do ano, você pode ler seis capítulos [por dia] e ler a Bíblia em seis meses e meio (a Bíblia contém 1.189 capítulos). Isso permite que você deixe quase a metade do ano para estudá-la.</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r w:rsidR="00A76327" w:rsidRPr="0060619B">
        <w:rPr>
          <w:rFonts w:ascii="Leelawadee UI" w:eastAsia="Times New Roman" w:hAnsi="Leelawadee UI" w:cs="Leelawadee UI"/>
          <w:b/>
          <w:bCs/>
          <w:color w:val="FF0000"/>
          <w:sz w:val="24"/>
          <w:szCs w:val="24"/>
          <w:lang w:val="pt-PT"/>
        </w:rPr>
        <w:t>e.</w:t>
      </w:r>
      <w:r w:rsidR="00A76327" w:rsidRPr="0060619B">
        <w:rPr>
          <w:rFonts w:ascii="Leelawadee UI" w:eastAsia="Times New Roman" w:hAnsi="Leelawadee UI" w:cs="Leelawadee UI"/>
          <w:color w:val="222222"/>
          <w:sz w:val="24"/>
          <w:szCs w:val="24"/>
          <w:lang w:val="pt-PT"/>
        </w:rPr>
        <w:t xml:space="preserve"> </w:t>
      </w:r>
      <w:r w:rsidR="00A76327" w:rsidRPr="0060619B">
        <w:rPr>
          <w:rFonts w:ascii="Leelawadee UI" w:eastAsia="Times New Roman" w:hAnsi="Leelawadee UI" w:cs="Leelawadee UI"/>
          <w:color w:val="222222"/>
          <w:sz w:val="24"/>
          <w:szCs w:val="24"/>
          <w:u w:val="single"/>
          <w:lang w:val="pt-PT"/>
        </w:rPr>
        <w:t>Se você está iniciando sua leitura bíblica pela primeira vez, eu sugiro que você comece a ler a Bíblia em um ano e que a leia em conjunto com uma pesquisa mais simples</w:t>
      </w:r>
      <w:r w:rsidR="00A76327" w:rsidRPr="0060619B">
        <w:rPr>
          <w:rFonts w:ascii="Leelawadee UI" w:eastAsia="Times New Roman" w:hAnsi="Leelawadee UI" w:cs="Leelawadee UI"/>
          <w:color w:val="222222"/>
          <w:sz w:val="24"/>
          <w:szCs w:val="24"/>
          <w:lang w:val="pt-PT"/>
        </w:rPr>
        <w:t xml:space="preserve">. Um livro que recomendo para esse propósito é "Gênesis ao Apocalipse do Curso Bíblico" de William Groom (esse livro foi elaborado em 1921 e está esgotado, mas você pode baixá-lo [gratuitamente] no formato e-book no site Way of Life </w:t>
      </w:r>
      <w:hyperlink r:id="rId10" w:history="1">
        <w:r w:rsidR="00A76327" w:rsidRPr="0060619B">
          <w:rPr>
            <w:color w:val="0000FF"/>
            <w:u w:val="single"/>
          </w:rPr>
          <w:t>https://www.wayoflife.org/free_ebooks/genesis_to_revelation.php</w:t>
        </w:r>
      </w:hyperlink>
      <w:r w:rsidR="00A76327" w:rsidRPr="0060619B">
        <w:rPr>
          <w:rFonts w:ascii="Leelawadee UI" w:eastAsia="Times New Roman" w:hAnsi="Leelawadee UI" w:cs="Leelawadee UI"/>
          <w:color w:val="222222"/>
          <w:sz w:val="24"/>
          <w:szCs w:val="24"/>
          <w:lang w:val="pt-PT"/>
        </w:rPr>
        <w:t>). Este volume tem um breve estudo de cada livro da Bíblia, e lendo isso em conjunto com a Bíblia, o aluno pode começar a ter uma ideia básica dos principais ensinamentos de cada livro e de como os livros individuais se encaixam na mensagem de toda a Bíblia. À medida que o aluno progride em seu aprendizado, sugiro que ele use pesquisas bíblicas mais completas.</w:t>
      </w:r>
      <w:r w:rsidR="00A76327" w:rsidRPr="0060619B">
        <w:rPr>
          <w:rFonts w:ascii="Arial" w:eastAsia="Times New Roman" w:hAnsi="Arial" w:cs="Arial"/>
          <w:color w:val="222222"/>
          <w:sz w:val="24"/>
          <w:szCs w:val="24"/>
        </w:rPr>
        <w:br/>
      </w:r>
      <w:r w:rsidR="00A76327" w:rsidRPr="0060619B">
        <w:rPr>
          <w:rFonts w:ascii="Arial" w:eastAsia="Times New Roman" w:hAnsi="Arial" w:cs="Arial"/>
          <w:color w:val="222222"/>
          <w:sz w:val="24"/>
          <w:szCs w:val="24"/>
        </w:rPr>
        <w:br/>
      </w:r>
    </w:p>
    <w:p w14:paraId="09B9BAFE" w14:textId="050DE173"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 xml:space="preserve">7. COMECE COM </w:t>
      </w:r>
      <w:r w:rsidR="001E7068">
        <w:rPr>
          <w:rFonts w:ascii="Broadway" w:eastAsia="Times New Roman" w:hAnsi="Broadway"/>
          <w:b/>
          <w:bCs/>
          <w:color w:val="C00000"/>
          <w:szCs w:val="32"/>
          <w:u w:val="single"/>
          <w:lang w:val="pt-PT" w:eastAsia="en-US"/>
        </w:rPr>
        <w:t>UMA</w:t>
      </w:r>
      <w:r w:rsidRPr="0060619B">
        <w:rPr>
          <w:rFonts w:ascii="Broadway" w:eastAsia="Times New Roman" w:hAnsi="Broadway"/>
          <w:b/>
          <w:bCs/>
          <w:color w:val="C00000"/>
          <w:szCs w:val="32"/>
          <w:u w:val="single"/>
          <w:lang w:val="pt-PT" w:eastAsia="en-US"/>
        </w:rPr>
        <w:t xml:space="preserve"> ORAÇÃO</w:t>
      </w:r>
    </w:p>
    <w:p w14:paraId="6260EA8A" w14:textId="406E28C0" w:rsidR="00190ABE" w:rsidRPr="007C726D" w:rsidRDefault="00A76327" w:rsidP="007C726D">
      <w:pPr>
        <w:autoSpaceDE w:val="0"/>
        <w:autoSpaceDN w:val="0"/>
        <w:adjustRightInd w:val="0"/>
        <w:spacing w:before="30" w:after="30" w:line="240" w:lineRule="auto"/>
        <w:ind w:right="45"/>
        <w:rPr>
          <w:rFonts w:ascii="Segoe UI" w:eastAsiaTheme="minorHAnsi" w:hAnsi="Segoe UI" w:cs="Segoe UI"/>
          <w:b/>
          <w:bCs/>
          <w:color w:val="417CBE"/>
          <w:sz w:val="16"/>
          <w:szCs w:val="16"/>
          <w:lang w:eastAsia="en-US"/>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Peça a Deus para abrir os olhos do seu entendimento. Não seja arrogante, assumindo que você pode entender a Bíblia do seu jeito. Nós devemos seguir o exemplo do salmista que chorou, "</w:t>
      </w:r>
      <w:r w:rsidRPr="0060619B">
        <w:rPr>
          <w:rFonts w:ascii="Kristen ITC" w:eastAsia="Times New Roman" w:hAnsi="Kristen ITC" w:cs="Leelawadee UI"/>
          <w:color w:val="0070C0"/>
          <w:sz w:val="24"/>
          <w:szCs w:val="24"/>
          <w:lang w:val="pt-PT"/>
        </w:rPr>
        <w:t xml:space="preserve">Abre tu os meus olhos, para que </w:t>
      </w:r>
      <w:r w:rsidR="00190ABE">
        <w:rPr>
          <w:rFonts w:ascii="Kristen ITC" w:eastAsia="Times New Roman" w:hAnsi="Kristen ITC" w:cs="Leelawadee UI"/>
          <w:color w:val="0070C0"/>
          <w:sz w:val="24"/>
          <w:szCs w:val="24"/>
          <w:lang w:val="pt-PT"/>
        </w:rPr>
        <w:t xml:space="preserve">eu </w:t>
      </w:r>
      <w:r w:rsidRPr="0060619B">
        <w:rPr>
          <w:rFonts w:ascii="Kristen ITC" w:eastAsia="Times New Roman" w:hAnsi="Kristen ITC" w:cs="Leelawadee UI"/>
          <w:color w:val="0070C0"/>
          <w:sz w:val="24"/>
          <w:szCs w:val="24"/>
          <w:lang w:val="pt-PT"/>
        </w:rPr>
        <w:t>veja as maravilhas da tua lei</w:t>
      </w:r>
      <w:r w:rsidRPr="0060619B">
        <w:rPr>
          <w:rFonts w:ascii="Leelawadee UI" w:eastAsia="Times New Roman" w:hAnsi="Leelawadee UI" w:cs="Leelawadee UI"/>
          <w:color w:val="222222"/>
          <w:sz w:val="24"/>
          <w:szCs w:val="24"/>
          <w:lang w:val="pt-PT"/>
        </w:rPr>
        <w:t>" (Salmos 119:18). Provérbios nos diz que nós encontraremos a sabedoria somente quando clamarmos por entendimento (Provérbios 2:1-5).</w:t>
      </w:r>
      <w:r w:rsidRPr="0060619B">
        <w:rPr>
          <w:rFonts w:ascii="Arial" w:eastAsia="Times New Roman" w:hAnsi="Arial" w:cs="Arial"/>
          <w:color w:val="222222"/>
          <w:sz w:val="24"/>
          <w:szCs w:val="24"/>
        </w:rPr>
        <w:br/>
      </w:r>
      <w:r w:rsidR="007C726D">
        <w:rPr>
          <w:rFonts w:ascii="Segoe UI" w:eastAsiaTheme="minorHAnsi" w:hAnsi="Segoe UI" w:cs="Segoe UI"/>
          <w:b/>
          <w:bCs/>
          <w:color w:val="417CBE"/>
          <w:sz w:val="22"/>
          <w:szCs w:val="22"/>
          <w:lang w:eastAsia="en-US"/>
        </w:rPr>
        <w:t>[</w:t>
      </w:r>
      <w:r w:rsidR="00190ABE">
        <w:rPr>
          <w:rFonts w:ascii="Segoe UI" w:eastAsiaTheme="minorHAnsi" w:hAnsi="Segoe UI" w:cs="Segoe UI"/>
          <w:b/>
          <w:bCs/>
          <w:color w:val="417CBE"/>
          <w:sz w:val="16"/>
          <w:szCs w:val="16"/>
          <w:lang w:val="x-none" w:eastAsia="en-US"/>
        </w:rPr>
        <w:t xml:space="preserve">1 </w:t>
      </w:r>
      <w:r w:rsidR="00190ABE">
        <w:rPr>
          <w:rFonts w:ascii="Kristen ITC" w:eastAsiaTheme="minorHAnsi" w:hAnsi="Kristen ITC" w:cs="Kristen ITC"/>
          <w:color w:val="0000FF"/>
          <w:sz w:val="20"/>
          <w:lang w:val="x-none" w:eastAsia="en-US"/>
        </w:rPr>
        <w:t xml:space="preserve">Filho meu, </w:t>
      </w:r>
      <w:r w:rsidR="00190ABE" w:rsidRPr="00190ABE">
        <w:rPr>
          <w:rFonts w:ascii="Kristen ITC" w:eastAsiaTheme="minorHAnsi" w:hAnsi="Kristen ITC" w:cs="Kristen ITC"/>
          <w:b/>
          <w:color w:val="0000FF"/>
          <w:sz w:val="22"/>
          <w:lang w:val="x-none" w:eastAsia="en-US"/>
        </w:rPr>
        <w:t>se aceitares as minhas palavras, e esconderes contigo os meus mandamentos</w:t>
      </w:r>
      <w:r w:rsidR="00190ABE">
        <w:rPr>
          <w:rFonts w:ascii="Kristen ITC" w:eastAsiaTheme="minorHAnsi" w:hAnsi="Kristen ITC" w:cs="Kristen ITC"/>
          <w:color w:val="0000FF"/>
          <w:sz w:val="20"/>
          <w:lang w:val="x-none" w:eastAsia="en-US"/>
        </w:rPr>
        <w:t>,</w:t>
      </w:r>
      <w:r w:rsidR="00190ABE">
        <w:rPr>
          <w:rFonts w:ascii="Segoe UI" w:eastAsiaTheme="minorHAnsi" w:hAnsi="Segoe UI" w:cs="Segoe UI"/>
          <w:b/>
          <w:bCs/>
          <w:color w:val="417CBE"/>
          <w:sz w:val="16"/>
          <w:szCs w:val="16"/>
          <w:lang w:val="x-none" w:eastAsia="en-US"/>
        </w:rPr>
        <w:t xml:space="preserve"> 2 </w:t>
      </w:r>
      <w:r w:rsidR="00190ABE" w:rsidRPr="007C726D">
        <w:rPr>
          <w:rFonts w:ascii="Kristen ITC" w:eastAsiaTheme="minorHAnsi" w:hAnsi="Kristen ITC" w:cs="Kristen ITC"/>
          <w:b/>
          <w:color w:val="0000FF"/>
          <w:sz w:val="22"/>
          <w:lang w:val="x-none" w:eastAsia="en-US"/>
        </w:rPr>
        <w:t xml:space="preserve">Para fazeres o teu ouvido atento à sabedoria; </w:t>
      </w:r>
      <w:r w:rsidR="00190ABE" w:rsidRPr="007C726D">
        <w:rPr>
          <w:rFonts w:ascii="Kristen ITC" w:eastAsiaTheme="minorHAnsi" w:hAnsi="Kristen ITC" w:cs="Kristen ITC"/>
          <w:b/>
          <w:i/>
          <w:iCs/>
          <w:color w:val="808080"/>
          <w:sz w:val="22"/>
          <w:lang w:val="x-none" w:eastAsia="en-US"/>
        </w:rPr>
        <w:t>e</w:t>
      </w:r>
      <w:r w:rsidR="00190ABE" w:rsidRPr="007C726D">
        <w:rPr>
          <w:rFonts w:ascii="Kristen ITC" w:eastAsiaTheme="minorHAnsi" w:hAnsi="Kristen ITC" w:cs="Kristen ITC"/>
          <w:b/>
          <w:color w:val="0000FF"/>
          <w:sz w:val="22"/>
          <w:lang w:val="x-none" w:eastAsia="en-US"/>
        </w:rPr>
        <w:t xml:space="preserve"> inclinares o teu coração ao entendimento;</w:t>
      </w:r>
      <w:r w:rsidR="00190ABE" w:rsidRPr="007C726D">
        <w:rPr>
          <w:rFonts w:ascii="Segoe UI" w:eastAsiaTheme="minorHAnsi" w:hAnsi="Segoe UI" w:cs="Segoe UI"/>
          <w:b/>
          <w:bCs/>
          <w:color w:val="417CBE"/>
          <w:sz w:val="18"/>
          <w:szCs w:val="16"/>
          <w:lang w:val="x-none" w:eastAsia="en-US"/>
        </w:rPr>
        <w:t xml:space="preserve"> 3 </w:t>
      </w:r>
      <w:r w:rsidR="00190ABE" w:rsidRPr="007C726D">
        <w:rPr>
          <w:rFonts w:ascii="Kristen ITC" w:eastAsiaTheme="minorHAnsi" w:hAnsi="Kristen ITC" w:cs="Kristen ITC"/>
          <w:b/>
          <w:color w:val="0000FF"/>
          <w:sz w:val="22"/>
          <w:lang w:val="x-none" w:eastAsia="en-US"/>
        </w:rPr>
        <w:t xml:space="preserve">Se clamares por conhecimento, </w:t>
      </w:r>
      <w:r w:rsidR="00190ABE" w:rsidRPr="007C726D">
        <w:rPr>
          <w:rFonts w:ascii="Kristen ITC" w:eastAsiaTheme="minorHAnsi" w:hAnsi="Kristen ITC" w:cs="Kristen ITC"/>
          <w:b/>
          <w:i/>
          <w:iCs/>
          <w:color w:val="808080"/>
          <w:sz w:val="22"/>
          <w:lang w:val="x-none" w:eastAsia="en-US"/>
        </w:rPr>
        <w:t>e</w:t>
      </w:r>
      <w:r w:rsidR="00190ABE" w:rsidRPr="007C726D">
        <w:rPr>
          <w:rFonts w:ascii="Kristen ITC" w:eastAsiaTheme="minorHAnsi" w:hAnsi="Kristen ITC" w:cs="Kristen ITC"/>
          <w:b/>
          <w:color w:val="0000FF"/>
          <w:sz w:val="22"/>
          <w:lang w:val="x-none" w:eastAsia="en-US"/>
        </w:rPr>
        <w:t xml:space="preserve"> por inteligência </w:t>
      </w:r>
      <w:r w:rsidR="00190ABE" w:rsidRPr="007C726D">
        <w:rPr>
          <w:rFonts w:ascii="Kristen ITC" w:eastAsiaTheme="minorHAnsi" w:hAnsi="Kristen ITC" w:cs="Kristen ITC"/>
          <w:b/>
          <w:i/>
          <w:iCs/>
          <w:color w:val="808080"/>
          <w:sz w:val="22"/>
          <w:lang w:val="x-none" w:eastAsia="en-US"/>
        </w:rPr>
        <w:t>para entender</w:t>
      </w:r>
      <w:r w:rsidR="00190ABE" w:rsidRPr="007C726D">
        <w:rPr>
          <w:rFonts w:ascii="Kristen ITC" w:eastAsiaTheme="minorHAnsi" w:hAnsi="Kristen ITC" w:cs="Kristen ITC"/>
          <w:b/>
          <w:color w:val="0000FF"/>
          <w:sz w:val="22"/>
          <w:lang w:val="x-none" w:eastAsia="en-US"/>
        </w:rPr>
        <w:t xml:space="preserve"> alçares a tua voz</w:t>
      </w:r>
      <w:r w:rsidR="00190ABE">
        <w:rPr>
          <w:rFonts w:ascii="Kristen ITC" w:eastAsiaTheme="minorHAnsi" w:hAnsi="Kristen ITC" w:cs="Kristen ITC"/>
          <w:color w:val="0000FF"/>
          <w:sz w:val="20"/>
          <w:lang w:val="x-none" w:eastAsia="en-US"/>
        </w:rPr>
        <w:t>,</w:t>
      </w:r>
      <w:r w:rsidR="00190ABE">
        <w:rPr>
          <w:rFonts w:ascii="Segoe UI" w:eastAsiaTheme="minorHAnsi" w:hAnsi="Segoe UI" w:cs="Segoe UI"/>
          <w:b/>
          <w:bCs/>
          <w:color w:val="417CBE"/>
          <w:sz w:val="16"/>
          <w:szCs w:val="16"/>
          <w:lang w:val="x-none" w:eastAsia="en-US"/>
        </w:rPr>
        <w:t xml:space="preserve"> 4 </w:t>
      </w:r>
      <w:r w:rsidR="00190ABE">
        <w:rPr>
          <w:rFonts w:ascii="Kristen ITC" w:eastAsiaTheme="minorHAnsi" w:hAnsi="Kristen ITC" w:cs="Kristen ITC"/>
          <w:color w:val="0000FF"/>
          <w:sz w:val="20"/>
          <w:lang w:val="x-none" w:eastAsia="en-US"/>
        </w:rPr>
        <w:t>Se como a prata a buscares e como a tesouros escondidos a procurares,</w:t>
      </w:r>
      <w:r w:rsidR="00190ABE">
        <w:rPr>
          <w:rFonts w:ascii="Segoe UI" w:eastAsiaTheme="minorHAnsi" w:hAnsi="Segoe UI" w:cs="Segoe UI"/>
          <w:b/>
          <w:bCs/>
          <w:color w:val="417CBE"/>
          <w:sz w:val="16"/>
          <w:szCs w:val="16"/>
          <w:lang w:val="x-none" w:eastAsia="en-US"/>
        </w:rPr>
        <w:t xml:space="preserve"> 5 </w:t>
      </w:r>
      <w:r w:rsidR="00190ABE">
        <w:rPr>
          <w:rFonts w:ascii="Kristen ITC" w:eastAsiaTheme="minorHAnsi" w:hAnsi="Kristen ITC" w:cs="Kristen ITC"/>
          <w:color w:val="0000FF"/>
          <w:sz w:val="20"/>
          <w:lang w:val="x-none" w:eastAsia="en-US"/>
        </w:rPr>
        <w:t xml:space="preserve">Então </w:t>
      </w:r>
      <w:r w:rsidR="00190ABE" w:rsidRPr="007C726D">
        <w:rPr>
          <w:rFonts w:ascii="Kristen ITC" w:eastAsiaTheme="minorHAnsi" w:hAnsi="Kristen ITC" w:cs="Kristen ITC"/>
          <w:b/>
          <w:color w:val="0000FF"/>
          <w:sz w:val="22"/>
          <w:lang w:val="x-none" w:eastAsia="en-US"/>
        </w:rPr>
        <w:t>entenderás o temor do SENHOR, e acharás o conhecimento de Deus</w:t>
      </w:r>
      <w:r w:rsidR="00190ABE">
        <w:rPr>
          <w:rFonts w:ascii="Kristen ITC" w:eastAsiaTheme="minorHAnsi" w:hAnsi="Kristen ITC" w:cs="Kristen ITC"/>
          <w:color w:val="0000FF"/>
          <w:sz w:val="20"/>
          <w:lang w:val="x-none" w:eastAsia="en-US"/>
        </w:rPr>
        <w:t>.</w:t>
      </w:r>
      <w:r w:rsidR="007C726D">
        <w:rPr>
          <w:rFonts w:ascii="Segoe UI" w:eastAsiaTheme="minorHAnsi" w:hAnsi="Segoe UI" w:cs="Segoe UI"/>
          <w:b/>
          <w:bCs/>
          <w:color w:val="417CBE"/>
          <w:sz w:val="16"/>
          <w:szCs w:val="16"/>
          <w:lang w:eastAsia="en-US"/>
        </w:rPr>
        <w:t>]</w:t>
      </w:r>
    </w:p>
    <w:p w14:paraId="35475C92" w14:textId="73595578" w:rsidR="00A76327" w:rsidRPr="0060619B" w:rsidRDefault="00A76327" w:rsidP="00A76327">
      <w:pPr>
        <w:rPr>
          <w:rFonts w:ascii="Leelawadee UI" w:eastAsia="Times New Roman" w:hAnsi="Leelawadee UI" w:cs="Leelawadee UI"/>
          <w:b/>
          <w:bCs/>
          <w:color w:val="222222"/>
          <w:sz w:val="24"/>
          <w:szCs w:val="24"/>
          <w:lang w:val="pt-PT"/>
        </w:rPr>
      </w:pPr>
      <w:r w:rsidRPr="0060619B">
        <w:rPr>
          <w:rFonts w:ascii="Arial" w:eastAsia="Times New Roman" w:hAnsi="Arial" w:cs="Arial"/>
          <w:color w:val="222222"/>
          <w:sz w:val="24"/>
          <w:szCs w:val="24"/>
        </w:rPr>
        <w:br/>
      </w:r>
    </w:p>
    <w:p w14:paraId="0DB70CA8" w14:textId="77777777" w:rsidR="00A76327" w:rsidRPr="0060619B" w:rsidRDefault="00A76327" w:rsidP="00A76327">
      <w:pPr>
        <w:outlineLvl w:val="1"/>
        <w:rPr>
          <w:rFonts w:ascii="Broadway" w:eastAsia="Times New Roman" w:hAnsi="Broadway"/>
          <w:b/>
          <w:bCs/>
          <w:color w:val="C00000"/>
          <w:szCs w:val="32"/>
          <w:u w:val="single"/>
          <w:lang w:val="pt-PT" w:eastAsia="en-US"/>
        </w:rPr>
      </w:pPr>
      <w:bookmarkStart w:id="0" w:name="_GoBack"/>
      <w:r w:rsidRPr="0060619B">
        <w:rPr>
          <w:rFonts w:ascii="Broadway" w:eastAsia="Times New Roman" w:hAnsi="Broadway"/>
          <w:b/>
          <w:bCs/>
          <w:color w:val="C00000"/>
          <w:szCs w:val="32"/>
          <w:u w:val="single"/>
          <w:lang w:val="pt-PT" w:eastAsia="en-US"/>
        </w:rPr>
        <w:t>8. MANTENHA-SE FOCADO NO QUE ESTÁ LENDO</w:t>
      </w:r>
    </w:p>
    <w:p w14:paraId="426D44AD" w14:textId="45B0CFDE" w:rsidR="00A76327" w:rsidRPr="0060619B" w:rsidRDefault="00A76327" w:rsidP="00A76327">
      <w:pPr>
        <w:rPr>
          <w:rFonts w:ascii="Leelawadee UI" w:eastAsia="Times New Roman" w:hAnsi="Leelawadee UI" w:cs="Leelawadee UI"/>
          <w:b/>
          <w:bCs/>
          <w:color w:val="222222"/>
          <w:sz w:val="24"/>
          <w:szCs w:val="24"/>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Se você não se concentrar na Bíblia, seu tempo de estudo não será muito </w:t>
      </w:r>
      <w:r w:rsidR="00903000">
        <w:rPr>
          <w:rFonts w:ascii="Leelawadee UI" w:eastAsia="Times New Roman" w:hAnsi="Leelawadee UI" w:cs="Leelawadee UI"/>
          <w:color w:val="222222"/>
          <w:sz w:val="24"/>
          <w:szCs w:val="24"/>
          <w:lang w:val="pt-PT"/>
        </w:rPr>
        <w:t>proveit</w:t>
      </w:r>
      <w:r w:rsidRPr="0060619B">
        <w:rPr>
          <w:rFonts w:ascii="Leelawadee UI" w:eastAsia="Times New Roman" w:hAnsi="Leelawadee UI" w:cs="Leelawadee UI"/>
          <w:color w:val="222222"/>
          <w:sz w:val="24"/>
          <w:szCs w:val="24"/>
          <w:lang w:val="pt-PT"/>
        </w:rPr>
        <w:t xml:space="preserve">oso. É muito fácil sua mente vaguear enquanto você lê a Bíblia, e nós devemos fazer o que for necessário para manter os nossos pensamentos nas Escrituras, </w:t>
      </w:r>
      <w:r w:rsidR="00903000">
        <w:rPr>
          <w:rFonts w:ascii="Leelawadee UI" w:eastAsia="Times New Roman" w:hAnsi="Leelawadee UI" w:cs="Leelawadee UI"/>
          <w:color w:val="222222"/>
          <w:sz w:val="24"/>
          <w:szCs w:val="24"/>
          <w:lang w:val="pt-PT"/>
        </w:rPr>
        <w:t xml:space="preserve">[fazer o necessário] </w:t>
      </w:r>
      <w:r w:rsidRPr="0060619B">
        <w:rPr>
          <w:rFonts w:ascii="Leelawadee UI" w:eastAsia="Times New Roman" w:hAnsi="Leelawadee UI" w:cs="Leelawadee UI"/>
          <w:color w:val="222222"/>
          <w:sz w:val="24"/>
          <w:szCs w:val="24"/>
          <w:lang w:val="pt-PT"/>
        </w:rPr>
        <w:t>para manter as palavras de Deus nos nossos corações</w:t>
      </w:r>
      <w:r w:rsidR="00903000">
        <w:rPr>
          <w:rFonts w:ascii="Leelawadee UI" w:eastAsia="Times New Roman" w:hAnsi="Leelawadee UI" w:cs="Leelawadee UI"/>
          <w:color w:val="222222"/>
          <w:sz w:val="24"/>
          <w:szCs w:val="24"/>
          <w:lang w:val="pt-PT"/>
        </w:rPr>
        <w:t>,</w:t>
      </w:r>
      <w:r w:rsidRPr="0060619B">
        <w:rPr>
          <w:rFonts w:ascii="Leelawadee UI" w:eastAsia="Times New Roman" w:hAnsi="Leelawadee UI" w:cs="Leelawadee UI"/>
          <w:color w:val="222222"/>
          <w:sz w:val="24"/>
          <w:szCs w:val="24"/>
          <w:lang w:val="pt-PT"/>
        </w:rPr>
        <w:t xml:space="preserve"> e então elas nos trarão bons frutos. Não só vivemos em um corpo frágil e carnal (chamado de corpo dessa morte, em Romanos 7:24) que se cansa e adoece, e não apenas vivemos em um mundo cheio de preocupações e problemas, mas também temos um inimigo agressivo que procura impedir nosso progresso. Seu nome é Satanás, ou seja, </w:t>
      </w:r>
      <w:r w:rsidRPr="0060619B">
        <w:rPr>
          <w:rFonts w:ascii="Leelawadee UI" w:eastAsia="Times New Roman" w:hAnsi="Leelawadee UI" w:cs="Leelawadee UI"/>
          <w:i/>
          <w:iCs/>
          <w:color w:val="222222"/>
          <w:sz w:val="24"/>
          <w:szCs w:val="24"/>
          <w:lang w:val="pt-PT"/>
        </w:rPr>
        <w:t>o adversário</w:t>
      </w:r>
      <w:r w:rsidRPr="0060619B">
        <w:rPr>
          <w:rFonts w:ascii="Leelawadee UI" w:eastAsia="Times New Roman" w:hAnsi="Leelawadee UI" w:cs="Leelawadee UI"/>
          <w:color w:val="222222"/>
          <w:sz w:val="24"/>
          <w:szCs w:val="24"/>
          <w:lang w:val="pt-PT"/>
        </w:rPr>
        <w:t>, aquele que está diante de nós para resistir a nós. O estudo bíblico é uma guerra e nós devemos fazer tudo o que for necessário para vencê-la.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 xml:space="preserve">A </w:t>
      </w:r>
      <w:r w:rsidRPr="0060619B">
        <w:rPr>
          <w:rFonts w:ascii="Leelawadee UI" w:eastAsia="Times New Roman" w:hAnsi="Leelawadee UI" w:cs="Leelawadee UI"/>
          <w:i/>
          <w:iCs/>
          <w:color w:val="222222"/>
          <w:sz w:val="24"/>
          <w:szCs w:val="24"/>
          <w:lang w:val="pt-PT"/>
        </w:rPr>
        <w:t>Parábola do Semeador</w:t>
      </w:r>
      <w:r w:rsidRPr="0060619B">
        <w:rPr>
          <w:rFonts w:ascii="Leelawadee UI" w:eastAsia="Times New Roman" w:hAnsi="Leelawadee UI" w:cs="Leelawadee UI"/>
          <w:color w:val="222222"/>
          <w:sz w:val="24"/>
          <w:szCs w:val="24"/>
          <w:lang w:val="pt-PT"/>
        </w:rPr>
        <w:t xml:space="preserve"> nos ensina que um homem deve fazer esforço para entender e aplicar as Escrituras, ou a verdade será roubada do seu coração pelo Diabo (Mateus 13:19). Precisamos capturar a verdade meditando sobre ela e descobrindo seu significado.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lang w:val="pt-PT"/>
        </w:rPr>
        <w:t>A seguir, algumas dicas para ler a Bíblia sem perder a concentração.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a.</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u w:val="single"/>
          <w:lang w:val="pt-PT"/>
        </w:rPr>
        <w:t>Ore sobre isso</w:t>
      </w:r>
      <w:r w:rsidRPr="0060619B">
        <w:rPr>
          <w:rFonts w:ascii="Leelawadee UI" w:eastAsia="Times New Roman" w:hAnsi="Leelawadee UI" w:cs="Leelawadee UI"/>
          <w:color w:val="222222"/>
          <w:sz w:val="24"/>
          <w:szCs w:val="24"/>
          <w:lang w:val="pt-PT"/>
        </w:rPr>
        <w:t>. Se frequentemente a sua mente fica vagueando enquanto você estuda a Bíblia, coloque o assunto diante do SENHOR. Diga a Ele que você deseja crescer no conhecimento dEle e de Sua Palavra, explique seu problema para Ele, e suplique para que Deus o ajude a se concentrar.</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lang w:val="pt-PT"/>
        </w:rPr>
        <w:t>b.</w:t>
      </w:r>
      <w:r w:rsidRPr="0060619B">
        <w:rPr>
          <w:rFonts w:ascii="Leelawadee UI" w:eastAsia="Times New Roman" w:hAnsi="Leelawadee UI" w:cs="Leelawadee UI"/>
          <w:color w:val="222222"/>
          <w:sz w:val="24"/>
          <w:szCs w:val="24"/>
          <w:lang w:val="pt-PT"/>
        </w:rPr>
        <w:t xml:space="preserve"> </w:t>
      </w:r>
      <w:r w:rsidRPr="0060619B">
        <w:rPr>
          <w:rFonts w:ascii="Leelawadee UI" w:eastAsia="Times New Roman" w:hAnsi="Leelawadee UI" w:cs="Leelawadee UI"/>
          <w:color w:val="222222"/>
          <w:sz w:val="24"/>
          <w:szCs w:val="24"/>
          <w:u w:val="single"/>
          <w:lang w:val="pt-PT"/>
        </w:rPr>
        <w:t>Se você está particularmente preocupado com algum assunto, lance-o ao SENHOR</w:t>
      </w:r>
      <w:r w:rsidRPr="0060619B">
        <w:rPr>
          <w:rFonts w:ascii="Leelawadee UI" w:eastAsia="Times New Roman" w:hAnsi="Leelawadee UI" w:cs="Leelawadee UI"/>
          <w:color w:val="222222"/>
          <w:sz w:val="24"/>
          <w:szCs w:val="24"/>
          <w:lang w:val="pt-PT"/>
        </w:rPr>
        <w:t>. (1Pe. 5:7</w:t>
      </w:r>
      <w:r w:rsidRPr="0060619B">
        <w:rPr>
          <w:rFonts w:ascii="Leelawadee UI" w:eastAsia="Times New Roman" w:hAnsi="Leelawadee UI" w:cs="Leelawadee UI"/>
          <w:color w:val="222222"/>
          <w:sz w:val="24"/>
          <w:szCs w:val="24"/>
        </w:rPr>
        <w:t>) e confie nEle para cuidar disso para você</w:t>
      </w:r>
      <w:r w:rsidR="00903000">
        <w:rPr>
          <w:rFonts w:ascii="Leelawadee UI" w:eastAsia="Times New Roman" w:hAnsi="Leelawadee UI" w:cs="Leelawadee UI"/>
          <w:color w:val="222222"/>
          <w:sz w:val="24"/>
          <w:szCs w:val="24"/>
        </w:rPr>
        <w:t>.</w:t>
      </w:r>
      <w:r w:rsidRPr="0060619B">
        <w:rPr>
          <w:rFonts w:ascii="Leelawadee UI" w:eastAsia="Times New Roman" w:hAnsi="Leelawadee UI" w:cs="Leelawadee UI"/>
          <w:color w:val="222222"/>
          <w:sz w:val="24"/>
          <w:szCs w:val="24"/>
        </w:rPr>
        <w:t xml:space="preserve"> </w:t>
      </w:r>
      <w:r w:rsidR="00903000">
        <w:rPr>
          <w:rFonts w:ascii="Leelawadee UI" w:eastAsia="Times New Roman" w:hAnsi="Leelawadee UI" w:cs="Leelawadee UI"/>
          <w:color w:val="222222"/>
          <w:sz w:val="24"/>
          <w:szCs w:val="24"/>
        </w:rPr>
        <w:t>D</w:t>
      </w:r>
      <w:r w:rsidRPr="0060619B">
        <w:rPr>
          <w:rFonts w:ascii="Leelawadee UI" w:eastAsia="Times New Roman" w:hAnsi="Leelawadee UI" w:cs="Leelawadee UI"/>
          <w:color w:val="222222"/>
          <w:sz w:val="24"/>
          <w:szCs w:val="24"/>
        </w:rPr>
        <w:t xml:space="preserve">epois, concentre toda a atenção na </w:t>
      </w:r>
      <w:r w:rsidR="00903000">
        <w:rPr>
          <w:rFonts w:ascii="Leelawadee UI" w:eastAsia="Times New Roman" w:hAnsi="Leelawadee UI" w:cs="Leelawadee UI"/>
          <w:color w:val="222222"/>
          <w:sz w:val="24"/>
          <w:szCs w:val="24"/>
        </w:rPr>
        <w:t>S</w:t>
      </w:r>
      <w:r w:rsidRPr="0060619B">
        <w:rPr>
          <w:rFonts w:ascii="Leelawadee UI" w:eastAsia="Times New Roman" w:hAnsi="Leelawadee UI" w:cs="Leelawadee UI"/>
          <w:color w:val="222222"/>
          <w:sz w:val="24"/>
          <w:szCs w:val="24"/>
        </w:rPr>
        <w:t>ua Palavra.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c.</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Tire as coisas que possam distrai-lo do estudo bíblico</w:t>
      </w:r>
      <w:r w:rsidRPr="0060619B">
        <w:rPr>
          <w:rFonts w:ascii="Leelawadee UI" w:eastAsia="Times New Roman" w:hAnsi="Leelawadee UI" w:cs="Leelawadee UI"/>
          <w:color w:val="222222"/>
          <w:sz w:val="24"/>
          <w:szCs w:val="24"/>
        </w:rPr>
        <w:t>. Eu conheço um pastor que removeu todas os livros de capas coloridas em seu escritório, porque o distraíam enquanto ele estava tentando estudar a Bíblia.</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d.</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Seja cuidadoso sobre usar o computador durante a leitura bíblica</w:t>
      </w:r>
      <w:r w:rsidRPr="0060619B">
        <w:rPr>
          <w:rFonts w:ascii="Leelawadee UI" w:eastAsia="Times New Roman" w:hAnsi="Leelawadee UI" w:cs="Leelawadee UI"/>
          <w:color w:val="222222"/>
          <w:sz w:val="24"/>
          <w:szCs w:val="24"/>
        </w:rPr>
        <w:t xml:space="preserve">. Eu uso meu computador para </w:t>
      </w:r>
      <w:r w:rsidRPr="00903000">
        <w:rPr>
          <w:rFonts w:ascii="Leelawadee UI" w:eastAsia="Times New Roman" w:hAnsi="Leelawadee UI" w:cs="Leelawadee UI"/>
          <w:i/>
          <w:iCs/>
          <w:color w:val="222222"/>
          <w:sz w:val="24"/>
          <w:szCs w:val="24"/>
        </w:rPr>
        <w:t>estudar</w:t>
      </w:r>
      <w:r w:rsidRPr="0060619B">
        <w:rPr>
          <w:rFonts w:ascii="Leelawadee UI" w:eastAsia="Times New Roman" w:hAnsi="Leelawadee UI" w:cs="Leelawadee UI"/>
          <w:color w:val="222222"/>
          <w:sz w:val="24"/>
          <w:szCs w:val="24"/>
        </w:rPr>
        <w:t xml:space="preserve"> a Bíblia, porque isso é muito eficiente, mas eu não uso meu computador quando eu tenho meu tempo </w:t>
      </w:r>
      <w:r w:rsidRPr="00903000">
        <w:rPr>
          <w:rFonts w:ascii="Leelawadee UI" w:eastAsia="Times New Roman" w:hAnsi="Leelawadee UI" w:cs="Leelawadee UI"/>
          <w:i/>
          <w:iCs/>
          <w:color w:val="222222"/>
          <w:sz w:val="24"/>
          <w:szCs w:val="24"/>
        </w:rPr>
        <w:t>devocional</w:t>
      </w:r>
      <w:r w:rsidRPr="0060619B">
        <w:rPr>
          <w:rFonts w:ascii="Leelawadee UI" w:eastAsia="Times New Roman" w:hAnsi="Leelawadee UI" w:cs="Leelawadee UI"/>
          <w:color w:val="222222"/>
          <w:sz w:val="24"/>
          <w:szCs w:val="24"/>
        </w:rPr>
        <w:t xml:space="preserve"> diário das Escrituras. É muito fácil se distrair com outras coisas no computador.</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e.</w:t>
      </w:r>
      <w:r w:rsidRPr="0060619B">
        <w:rPr>
          <w:rFonts w:ascii="Leelawadee UI" w:eastAsia="Times New Roman" w:hAnsi="Leelawadee UI" w:cs="Leelawadee UI"/>
          <w:color w:val="FF0000"/>
          <w:sz w:val="24"/>
          <w:szCs w:val="24"/>
        </w:rPr>
        <w:t xml:space="preserve"> </w:t>
      </w:r>
      <w:r w:rsidRPr="0060619B">
        <w:rPr>
          <w:rFonts w:ascii="Leelawadee UI" w:eastAsia="Times New Roman" w:hAnsi="Leelawadee UI" w:cs="Leelawadee UI"/>
          <w:color w:val="222222"/>
          <w:sz w:val="24"/>
          <w:szCs w:val="24"/>
          <w:u w:val="single"/>
        </w:rPr>
        <w:t>Seja cuidadoso com pensamentos estranhos</w:t>
      </w:r>
      <w:r w:rsidRPr="0060619B">
        <w:rPr>
          <w:rFonts w:ascii="Leelawadee UI" w:eastAsia="Times New Roman" w:hAnsi="Leelawadee UI" w:cs="Leelawadee UI"/>
          <w:color w:val="222222"/>
          <w:sz w:val="24"/>
          <w:szCs w:val="24"/>
        </w:rPr>
        <w:t>. Quando você está estudando a Bíblia, muitas vezes acontecerá que pensamentos sobre outras coisas invadirão sua mente e você será tentado a deixar o estudo da Bíblia e correr para cuidar dessas coisas. Por isso, uma boa ideia é ter papel e caneta à mão e anotar esses pensamentos para que você cuide deles mais tarde. Assim, você poderá esquecê-los por enquanto e continuar com seu estudo. Se você adquirir o hábito de permitir que esses pensamentos súbitos tomem o controle do que você deve fazer, ficará aleijado em sua capacidade de estudar a Bíblia proveitosamente.</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f.</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Volte e leia a passagem novamente</w:t>
      </w:r>
      <w:r w:rsidRPr="0060619B">
        <w:rPr>
          <w:rFonts w:ascii="Leelawadee UI" w:eastAsia="Times New Roman" w:hAnsi="Leelawadee UI" w:cs="Leelawadee UI"/>
          <w:color w:val="222222"/>
          <w:sz w:val="24"/>
          <w:szCs w:val="24"/>
        </w:rPr>
        <w:t>. Quando você pega sua mente vagueando durante a leitura da Escritura, é importante voltar e ler novamente a passagem até que você a compreenda, mesmo que deva fazer isso várias vezes. É melhor ler um verso com clareza do que ler um capítulo inteiro com a mente vagueando em outras coisas.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g.</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Tente não ler a Bíblia quando você está cansado</w:t>
      </w:r>
      <w:r w:rsidRPr="0060619B">
        <w:rPr>
          <w:rFonts w:ascii="Leelawadee UI" w:eastAsia="Times New Roman" w:hAnsi="Leelawadee UI" w:cs="Leelawadee UI"/>
          <w:color w:val="222222"/>
          <w:sz w:val="24"/>
          <w:szCs w:val="24"/>
        </w:rPr>
        <w:t>. Algumas vezes não dá para evitar, e é melhor ler a Bíblia quando você está cansado do que nunca</w:t>
      </w:r>
      <w:r w:rsidR="00903000">
        <w:rPr>
          <w:rFonts w:ascii="Leelawadee UI" w:eastAsia="Times New Roman" w:hAnsi="Leelawadee UI" w:cs="Leelawadee UI"/>
          <w:color w:val="222222"/>
          <w:sz w:val="24"/>
          <w:szCs w:val="24"/>
        </w:rPr>
        <w:t xml:space="preserve"> [a ler]</w:t>
      </w:r>
      <w:r w:rsidRPr="0060619B">
        <w:rPr>
          <w:rFonts w:ascii="Leelawadee UI" w:eastAsia="Times New Roman" w:hAnsi="Leelawadee UI" w:cs="Leelawadee UI"/>
          <w:color w:val="222222"/>
          <w:sz w:val="24"/>
          <w:szCs w:val="24"/>
        </w:rPr>
        <w:t xml:space="preserve">. Mas um sábio estudante da Bíblia organizará sua agenda de tal maneira que possa estudar as Escrituras quando sua mente estiver </w:t>
      </w:r>
      <w:r w:rsidR="00903000">
        <w:rPr>
          <w:rFonts w:ascii="Leelawadee UI" w:eastAsia="Times New Roman" w:hAnsi="Leelawadee UI" w:cs="Leelawadee UI"/>
          <w:color w:val="222222"/>
          <w:sz w:val="24"/>
          <w:szCs w:val="24"/>
        </w:rPr>
        <w:t>com o maior vigor</w:t>
      </w:r>
      <w:r w:rsidRPr="0060619B">
        <w:rPr>
          <w:rFonts w:ascii="Leelawadee UI" w:eastAsia="Times New Roman" w:hAnsi="Leelawadee UI" w:cs="Leelawadee UI"/>
          <w:color w:val="222222"/>
          <w:sz w:val="24"/>
          <w:szCs w:val="24"/>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h.</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Se você acha que sua mente se dispersa, pode ser de grande ajuda se você colocar a Bíblia em primeiro lugar antes de fazer qualquer coisa no dia</w:t>
      </w:r>
      <w:r w:rsidRPr="0060619B">
        <w:rPr>
          <w:rFonts w:ascii="Leelawadee UI" w:eastAsia="Times New Roman" w:hAnsi="Leelawadee UI" w:cs="Leelawadee UI"/>
          <w:color w:val="222222"/>
          <w:sz w:val="24"/>
          <w:szCs w:val="24"/>
        </w:rPr>
        <w:t>. Eu descobri que se eu começo lendo e estudando outras coisas primeiro, é muito mais difícil me concentrar na Bíblia depois.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i.</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Algumas vezes é útil ler a Bíblia em voz alta se você encontra sua mente dispersa</w:t>
      </w:r>
      <w:r w:rsidRPr="0060619B">
        <w:rPr>
          <w:rFonts w:ascii="Leelawadee UI" w:eastAsia="Times New Roman" w:hAnsi="Leelawadee UI" w:cs="Leelawadee UI"/>
          <w:color w:val="222222"/>
          <w:sz w:val="24"/>
          <w:szCs w:val="24"/>
        </w:rPr>
        <w:t>. Isso pode ajudar a manter sua concentração.</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j.</w:t>
      </w:r>
      <w:r w:rsidRPr="0060619B">
        <w:rPr>
          <w:rFonts w:ascii="Leelawadee UI" w:eastAsia="Times New Roman" w:hAnsi="Leelawadee UI" w:cs="Leelawadee UI"/>
          <w:color w:val="222222"/>
          <w:sz w:val="24"/>
          <w:szCs w:val="24"/>
        </w:rPr>
        <w:t xml:space="preserve"> </w:t>
      </w:r>
      <w:r w:rsidRPr="0060619B">
        <w:rPr>
          <w:rFonts w:ascii="Leelawadee UI" w:eastAsia="Times New Roman" w:hAnsi="Leelawadee UI" w:cs="Leelawadee UI"/>
          <w:color w:val="222222"/>
          <w:sz w:val="24"/>
          <w:szCs w:val="24"/>
          <w:u w:val="single"/>
        </w:rPr>
        <w:t>Uma grande Bíblia impressa</w:t>
      </w:r>
      <w:r w:rsidRPr="0060619B">
        <w:rPr>
          <w:rFonts w:ascii="Leelawadee UI" w:eastAsia="Times New Roman" w:hAnsi="Leelawadee UI" w:cs="Leelawadee UI"/>
          <w:color w:val="222222"/>
          <w:sz w:val="24"/>
          <w:szCs w:val="24"/>
        </w:rPr>
        <w:t xml:space="preserve"> pode também ajudar com a concentração porque é fácil de ler e as páginas da Bíblia não são tão confusas.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b/>
          <w:bCs/>
          <w:color w:val="FF0000"/>
          <w:sz w:val="24"/>
          <w:szCs w:val="24"/>
        </w:rPr>
        <w:t>k.</w:t>
      </w:r>
      <w:r w:rsidRPr="0060619B">
        <w:rPr>
          <w:rFonts w:ascii="Leelawadee UI" w:eastAsia="Times New Roman" w:hAnsi="Leelawadee UI" w:cs="Leelawadee UI"/>
          <w:color w:val="FF0000"/>
          <w:sz w:val="24"/>
          <w:szCs w:val="24"/>
        </w:rPr>
        <w:t xml:space="preserve"> </w:t>
      </w:r>
      <w:r w:rsidRPr="0060619B">
        <w:rPr>
          <w:rFonts w:ascii="Leelawadee UI" w:eastAsia="Times New Roman" w:hAnsi="Leelawadee UI" w:cs="Leelawadee UI"/>
          <w:color w:val="222222"/>
          <w:sz w:val="24"/>
          <w:szCs w:val="24"/>
          <w:u w:val="single"/>
        </w:rPr>
        <w:t>Seja persistente</w:t>
      </w:r>
      <w:r w:rsidRPr="0060619B">
        <w:rPr>
          <w:rFonts w:ascii="Leelawadee UI" w:eastAsia="Times New Roman" w:hAnsi="Leelawadee UI" w:cs="Leelawadee UI"/>
          <w:color w:val="222222"/>
          <w:sz w:val="24"/>
          <w:szCs w:val="24"/>
        </w:rPr>
        <w:t xml:space="preserve">. Não deixe o Diabo derrotá-lo em sua leitura bíblica. Se você não conseguir se concentrar por um período, não desista. Há altos e baixos no estudo da Bíblia, como existem em outras partes da vida. A melhor dica para o estudo eficaz da Bíblica é </w:t>
      </w:r>
      <w:r w:rsidRPr="00182BAE">
        <w:rPr>
          <w:rFonts w:ascii="Leelawadee UI" w:eastAsia="Times New Roman" w:hAnsi="Leelawadee UI" w:cs="Leelawadee UI"/>
          <w:i/>
          <w:iCs/>
          <w:color w:val="222222"/>
          <w:sz w:val="24"/>
          <w:szCs w:val="24"/>
        </w:rPr>
        <w:t>seguir em frente</w:t>
      </w:r>
      <w:r w:rsidRPr="0060619B">
        <w:rPr>
          <w:rFonts w:ascii="Leelawadee UI" w:eastAsia="Times New Roman" w:hAnsi="Leelawadee UI" w:cs="Leelawadee UI"/>
          <w:color w:val="222222"/>
          <w:sz w:val="24"/>
          <w:szCs w:val="24"/>
        </w:rPr>
        <w:t>.</w:t>
      </w:r>
      <w:bookmarkEnd w:id="0"/>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74F06ACD"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9. TENTE OBTER ALGO PRÁTICO TODOS OS DIAS DA SUA LEITURA BÍBLICA</w:t>
      </w:r>
    </w:p>
    <w:p w14:paraId="463E1F07" w14:textId="77777777" w:rsidR="00A76327" w:rsidRPr="0060619B" w:rsidRDefault="00A76327" w:rsidP="00A76327">
      <w:pPr>
        <w:rPr>
          <w:rFonts w:ascii="Leelawadee UI" w:eastAsia="Times New Roman" w:hAnsi="Leelawadee UI" w:cs="Leelawadee UI"/>
          <w:b/>
          <w:bCs/>
          <w:color w:val="222222"/>
          <w:sz w:val="24"/>
          <w:szCs w:val="24"/>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rPr>
        <w:t>Não leia apenas para o conhecimento da mente; leia com o propósito de crescer em seu conhecimento de Cristo e em sua caminhada diária com Ele.</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rPr>
        <w:t>É bom você manter um diário de estudo bíblico. Escreva a data, liste a passagem que você ler e então anote pensamentos práticos que você obteve daquela leitura. Pergunte a si mesmo "</w:t>
      </w:r>
      <w:r w:rsidRPr="0060619B">
        <w:rPr>
          <w:rFonts w:ascii="Leelawadee UI" w:eastAsia="Times New Roman" w:hAnsi="Leelawadee UI" w:cs="Leelawadee UI"/>
          <w:i/>
          <w:iCs/>
          <w:color w:val="222222"/>
          <w:sz w:val="24"/>
          <w:szCs w:val="24"/>
        </w:rPr>
        <w:t>O que Deus está me dizendo nessa passagem hoje?</w:t>
      </w:r>
      <w:r w:rsidRPr="0060619B">
        <w:rPr>
          <w:rFonts w:ascii="Leelawadee UI" w:eastAsia="Times New Roman" w:hAnsi="Leelawadee UI" w:cs="Leelawadee UI"/>
          <w:color w:val="222222"/>
          <w:sz w:val="24"/>
          <w:szCs w:val="24"/>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p>
    <w:p w14:paraId="58392064" w14:textId="77777777" w:rsidR="00A76327" w:rsidRPr="0060619B" w:rsidRDefault="00A76327" w:rsidP="00A76327">
      <w:pPr>
        <w:outlineLvl w:val="1"/>
        <w:rPr>
          <w:rFonts w:ascii="Broadway" w:eastAsia="Times New Roman" w:hAnsi="Broadway"/>
          <w:b/>
          <w:bCs/>
          <w:color w:val="C00000"/>
          <w:szCs w:val="32"/>
          <w:u w:val="single"/>
          <w:lang w:val="pt-PT" w:eastAsia="en-US"/>
        </w:rPr>
      </w:pPr>
      <w:r w:rsidRPr="0060619B">
        <w:rPr>
          <w:rFonts w:ascii="Broadway" w:eastAsia="Times New Roman" w:hAnsi="Broadway"/>
          <w:b/>
          <w:bCs/>
          <w:color w:val="C00000"/>
          <w:szCs w:val="32"/>
          <w:u w:val="single"/>
          <w:lang w:val="pt-PT" w:eastAsia="en-US"/>
        </w:rPr>
        <w:t>10. ORE SEM CESSAR</w:t>
      </w:r>
    </w:p>
    <w:p w14:paraId="229C75CB" w14:textId="3D40AE0A" w:rsidR="00A76327" w:rsidRPr="00A76327" w:rsidRDefault="00A76327" w:rsidP="00A76327">
      <w:pPr>
        <w:rPr>
          <w:lang w:val="en-CA"/>
        </w:rPr>
      </w:pP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rPr>
        <w:t xml:space="preserve">Muitos crentes combinam sua leitura bíblica com um tempo de oração intercessora. Isso é quando você ora pelos outros. É dito em </w:t>
      </w:r>
      <w:r w:rsidRPr="0060619B">
        <w:rPr>
          <w:rFonts w:ascii="Leelawadee UI" w:eastAsia="Times New Roman" w:hAnsi="Leelawadee UI" w:cs="Leelawadee UI"/>
          <w:b/>
          <w:bCs/>
          <w:color w:val="00B050"/>
          <w:sz w:val="24"/>
          <w:szCs w:val="24"/>
        </w:rPr>
        <w:t>1 Timóteo 1:1-2</w:t>
      </w:r>
      <w:r w:rsidRPr="0060619B">
        <w:rPr>
          <w:rFonts w:ascii="Leelawadee UI" w:eastAsia="Times New Roman" w:hAnsi="Leelawadee UI" w:cs="Leelawadee UI"/>
          <w:color w:val="00B050"/>
          <w:sz w:val="24"/>
          <w:szCs w:val="24"/>
        </w:rPr>
        <w:t xml:space="preserve"> </w:t>
      </w:r>
      <w:r w:rsidRPr="0060619B">
        <w:rPr>
          <w:rFonts w:ascii="Leelawadee UI" w:eastAsia="Times New Roman" w:hAnsi="Leelawadee UI" w:cs="Leelawadee UI"/>
          <w:color w:val="222222"/>
          <w:sz w:val="24"/>
          <w:szCs w:val="24"/>
        </w:rPr>
        <w:t>"</w:t>
      </w:r>
      <w:r w:rsidRPr="0060619B">
        <w:rPr>
          <w:rFonts w:ascii="Leelawadee UI" w:eastAsia="Times New Roman" w:hAnsi="Leelawadee UI" w:cs="Leelawadee UI"/>
          <w:color w:val="2E75B6"/>
          <w:sz w:val="24"/>
          <w:szCs w:val="24"/>
        </w:rPr>
        <w:t>Admoesto-te, pois, antes de tudo que se façam deprecações de graças por todos os homens; Pelos reis, e por todos que estão em eminência, para que tenhamos uma vida quieta e sossegada, em toda a piedade e honestidade.</w:t>
      </w:r>
      <w:r w:rsidRPr="0060619B">
        <w:rPr>
          <w:rFonts w:ascii="Leelawadee UI" w:eastAsia="Times New Roman" w:hAnsi="Leelawadee UI" w:cs="Leelawadee UI"/>
          <w:color w:val="222222"/>
          <w:sz w:val="24"/>
          <w:szCs w:val="24"/>
        </w:rPr>
        <w:t>"</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0060619B" w:rsidRPr="0060619B">
        <w:rPr>
          <w:rFonts w:ascii="Leelawadee UI" w:eastAsia="Times New Roman" w:hAnsi="Leelawadee UI" w:cs="Leelawadee UI"/>
          <w:color w:val="222222"/>
          <w:sz w:val="24"/>
          <w:szCs w:val="24"/>
        </w:rPr>
        <w:t>É</w:t>
      </w:r>
      <w:r w:rsidRPr="0060619B">
        <w:rPr>
          <w:rFonts w:ascii="Leelawadee UI" w:eastAsia="Times New Roman" w:hAnsi="Leelawadee UI" w:cs="Leelawadee UI"/>
          <w:color w:val="222222"/>
          <w:sz w:val="24"/>
          <w:szCs w:val="24"/>
        </w:rPr>
        <w:t xml:space="preserve"> útil manter um diário de orações, listando as várias coisas e pessoas pelas quais você ora diariamente. Algumas sugestões são maridos, esposas, filhos, mães, pais, pastores, missionários, parentes e conhecidos não salvos, os doentes, os crentes perseguidos e o governo. Ore por coisas específicas e use o diário de oração para listar as respostas de Deus às suas orações.</w:t>
      </w:r>
      <w:r w:rsidRPr="0060619B">
        <w:rPr>
          <w:rFonts w:ascii="Arial" w:eastAsia="Times New Roman" w:hAnsi="Arial" w:cs="Arial"/>
          <w:color w:val="222222"/>
          <w:sz w:val="24"/>
          <w:szCs w:val="24"/>
        </w:rPr>
        <w:br/>
      </w:r>
      <w:r w:rsidRPr="0060619B">
        <w:rPr>
          <w:rFonts w:ascii="Arial" w:eastAsia="Times New Roman" w:hAnsi="Arial" w:cs="Arial"/>
          <w:color w:val="222222"/>
          <w:sz w:val="24"/>
          <w:szCs w:val="24"/>
        </w:rPr>
        <w:br/>
      </w:r>
      <w:r w:rsidRPr="0060619B">
        <w:rPr>
          <w:rFonts w:ascii="Leelawadee UI" w:eastAsia="Times New Roman" w:hAnsi="Leelawadee UI" w:cs="Leelawadee UI"/>
          <w:color w:val="222222"/>
          <w:sz w:val="24"/>
          <w:szCs w:val="24"/>
        </w:rPr>
        <w:br/>
      </w:r>
      <w:r w:rsidRPr="0060619B">
        <w:rPr>
          <w:rFonts w:ascii="Leelawadee UI" w:eastAsia="Times New Roman" w:hAnsi="Leelawadee UI" w:cs="Leelawadee UI"/>
          <w:color w:val="222222"/>
          <w:sz w:val="24"/>
          <w:szCs w:val="24"/>
        </w:rPr>
        <w:br/>
      </w:r>
      <w:r w:rsidRPr="0060619B">
        <w:rPr>
          <w:rFonts w:ascii="Georgia" w:eastAsia="Times New Roman" w:hAnsi="Georgia" w:cs="Arial"/>
          <w:i/>
          <w:iCs/>
          <w:color w:val="191919"/>
          <w:sz w:val="24"/>
          <w:szCs w:val="24"/>
          <w:lang w:val="en-CA"/>
        </w:rPr>
        <w:t>copyright 2013, Way of Life Literature</w:t>
      </w:r>
      <w:r w:rsidRPr="0060619B">
        <w:rPr>
          <w:rFonts w:ascii="Georgia" w:eastAsia="Times New Roman" w:hAnsi="Georgia" w:cs="Arial"/>
          <w:i/>
          <w:iCs/>
          <w:color w:val="191919"/>
          <w:sz w:val="24"/>
          <w:szCs w:val="24"/>
          <w:lang w:val="en-CA"/>
        </w:rPr>
        <w:br/>
      </w:r>
      <w:r w:rsidRPr="0060619B">
        <w:rPr>
          <w:rFonts w:ascii="Georgia" w:eastAsia="Times New Roman" w:hAnsi="Georgia" w:cs="Arial"/>
          <w:i/>
          <w:iCs/>
          <w:color w:val="191919"/>
          <w:sz w:val="24"/>
          <w:szCs w:val="24"/>
          <w:lang w:val="en-CA"/>
        </w:rPr>
        <w:br/>
      </w:r>
      <w:r w:rsidRPr="0060619B">
        <w:rPr>
          <w:rFonts w:ascii="Georgia" w:eastAsia="Times New Roman" w:hAnsi="Georgia" w:cs="Arial"/>
          <w:i/>
          <w:iCs/>
          <w:color w:val="191919"/>
          <w:sz w:val="24"/>
          <w:szCs w:val="24"/>
          <w:lang w:val="en-CA"/>
        </w:rPr>
        <w:br/>
      </w:r>
      <w:r w:rsidRPr="0060619B">
        <w:rPr>
          <w:rFonts w:ascii="Georgia" w:eastAsia="Times New Roman" w:hAnsi="Georgia" w:cs="Arial"/>
          <w:i/>
          <w:iCs/>
          <w:color w:val="191919"/>
          <w:sz w:val="24"/>
          <w:szCs w:val="24"/>
          <w:lang w:val="en-CA"/>
        </w:rPr>
        <w:br/>
      </w:r>
      <w:r w:rsidRPr="0060619B">
        <w:rPr>
          <w:rFonts w:ascii="Georgia" w:eastAsia="Times New Roman" w:hAnsi="Georgia" w:cs="Arial"/>
          <w:i/>
          <w:iCs/>
          <w:color w:val="191919"/>
          <w:sz w:val="24"/>
          <w:szCs w:val="24"/>
          <w:lang w:val="en-CA"/>
        </w:rPr>
        <w:br/>
      </w:r>
      <w:r w:rsidRPr="0060619B">
        <w:rPr>
          <w:rFonts w:eastAsia="Times New Roman" w:cs="Times New Roman"/>
          <w:vanish/>
          <w:szCs w:val="28"/>
          <w:lang w:val="en-CA"/>
        </w:rPr>
        <w:t xml:space="preserve">Autor: </w:t>
      </w:r>
      <w:r w:rsidRPr="0060619B">
        <w:rPr>
          <w:rFonts w:eastAsia="Times New Roman" w:cs="Times New Roman"/>
          <w:b/>
          <w:vanish/>
          <w:sz w:val="36"/>
          <w:szCs w:val="28"/>
          <w:lang w:val="en-CA"/>
        </w:rPr>
        <w:t>David Cloud</w:t>
      </w:r>
      <w:r w:rsidRPr="0060619B">
        <w:rPr>
          <w:rFonts w:eastAsia="Times New Roman" w:cs="Times New Roman"/>
          <w:vanish/>
          <w:szCs w:val="28"/>
          <w:lang w:val="en-CA"/>
        </w:rPr>
        <w:br/>
      </w:r>
      <w:proofErr w:type="spellStart"/>
      <w:r w:rsidRPr="0060619B">
        <w:rPr>
          <w:rFonts w:eastAsia="Times New Roman" w:cs="Times New Roman"/>
          <w:vanish/>
          <w:szCs w:val="28"/>
          <w:lang w:val="en-CA"/>
        </w:rPr>
        <w:t>Tradutora</w:t>
      </w:r>
      <w:proofErr w:type="spellEnd"/>
      <w:r w:rsidRPr="0060619B">
        <w:rPr>
          <w:rFonts w:eastAsia="Times New Roman" w:cs="Times New Roman"/>
          <w:vanish/>
          <w:szCs w:val="28"/>
          <w:lang w:val="en-CA"/>
        </w:rPr>
        <w:t xml:space="preserve">: </w:t>
      </w:r>
      <w:r w:rsidRPr="0060619B">
        <w:rPr>
          <w:rFonts w:eastAsia="Times New Roman" w:cs="Times New Roman"/>
          <w:i/>
          <w:vanish/>
          <w:szCs w:val="28"/>
          <w:lang w:val="en-CA"/>
        </w:rPr>
        <w:t>Carolina Silva</w:t>
      </w:r>
      <w:r w:rsidRPr="00A76327">
        <w:rPr>
          <w:rFonts w:eastAsia="Times New Roman" w:cs="Times New Roman"/>
          <w:i/>
          <w:vanish/>
          <w:szCs w:val="28"/>
          <w:lang w:val="en-CA"/>
        </w:rPr>
        <w:br/>
      </w:r>
      <w:r w:rsidRPr="00A76327">
        <w:rPr>
          <w:rFonts w:eastAsia="Times New Roman" w:cs="Times New Roman"/>
          <w:i/>
          <w:vanish/>
          <w:szCs w:val="28"/>
          <w:lang w:val="en-CA"/>
        </w:rPr>
        <w:br/>
      </w:r>
      <w:r w:rsidRPr="00A76327">
        <w:rPr>
          <w:rFonts w:eastAsia="Times New Roman" w:cs="Times New Roman"/>
          <w:i/>
          <w:vanish/>
          <w:szCs w:val="28"/>
          <w:lang w:val="en-CA"/>
        </w:rPr>
        <w:br/>
      </w:r>
    </w:p>
    <w:p w14:paraId="02942EDD" w14:textId="77777777" w:rsidR="006B3E56" w:rsidRPr="00A76327" w:rsidRDefault="006B3E56" w:rsidP="00A76327">
      <w:pPr>
        <w:rPr>
          <w:lang w:val="en-CA"/>
        </w:rPr>
      </w:pPr>
    </w:p>
    <w:sectPr w:rsidR="006B3E56" w:rsidRPr="00A76327"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2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6"/>
    <w:rsid w:val="00016474"/>
    <w:rsid w:val="00023C67"/>
    <w:rsid w:val="000D1BB8"/>
    <w:rsid w:val="00137EB4"/>
    <w:rsid w:val="001506F5"/>
    <w:rsid w:val="00182BAE"/>
    <w:rsid w:val="00190ABE"/>
    <w:rsid w:val="001E7068"/>
    <w:rsid w:val="002652BF"/>
    <w:rsid w:val="002D5079"/>
    <w:rsid w:val="00337B92"/>
    <w:rsid w:val="004815DE"/>
    <w:rsid w:val="004E733A"/>
    <w:rsid w:val="00603803"/>
    <w:rsid w:val="0060619B"/>
    <w:rsid w:val="006A15F4"/>
    <w:rsid w:val="006B3E56"/>
    <w:rsid w:val="006E4BC4"/>
    <w:rsid w:val="006F093B"/>
    <w:rsid w:val="00702281"/>
    <w:rsid w:val="00795D05"/>
    <w:rsid w:val="007C726D"/>
    <w:rsid w:val="007D61FB"/>
    <w:rsid w:val="008D5FB4"/>
    <w:rsid w:val="008E4999"/>
    <w:rsid w:val="00903000"/>
    <w:rsid w:val="00960C62"/>
    <w:rsid w:val="00992EB1"/>
    <w:rsid w:val="00A76327"/>
    <w:rsid w:val="00AB6747"/>
    <w:rsid w:val="00C57D4A"/>
    <w:rsid w:val="00C64F6F"/>
    <w:rsid w:val="00CA0C7D"/>
    <w:rsid w:val="00F27A9C"/>
    <w:rsid w:val="00F337C0"/>
    <w:rsid w:val="00F37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D322"/>
  <w15:chartTrackingRefBased/>
  <w15:docId w15:val="{6B0AF197-B4D3-438F-B0F3-7C79927F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6B3E56"/>
    <w:pPr>
      <w:jc w:val="center"/>
      <w:outlineLvl w:val="0"/>
    </w:pPr>
    <w:rPr>
      <w:rFonts w:ascii="Broadway" w:eastAsia="Times New Roman" w:hAnsi="Broadway" w:cs="Times New Roman"/>
      <w:b/>
      <w:bCs/>
      <w:i/>
      <w:color w:val="C00000"/>
      <w:kern w:val="36"/>
      <w:sz w:val="36"/>
      <w:szCs w:val="36"/>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6B3E56"/>
    <w:rPr>
      <w:rFonts w:ascii="Broadway" w:eastAsia="Times New Roman" w:hAnsi="Broadway" w:cs="Times New Roman"/>
      <w:b/>
      <w:bCs/>
      <w:i/>
      <w:color w:val="C00000"/>
      <w:kern w:val="36"/>
      <w:sz w:val="36"/>
      <w:szCs w:val="36"/>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nfase">
    <w:name w:val="Emphasis"/>
    <w:basedOn w:val="Fontepargpadro"/>
    <w:uiPriority w:val="20"/>
    <w:qFormat/>
    <w:rsid w:val="006B3E56"/>
    <w:rPr>
      <w:i/>
      <w:iCs/>
    </w:rPr>
  </w:style>
  <w:style w:type="character" w:styleId="Hyperlink">
    <w:name w:val="Hyperlink"/>
    <w:basedOn w:val="Fontepargpadro"/>
    <w:uiPriority w:val="99"/>
    <w:unhideWhenUsed/>
    <w:rsid w:val="006B3E56"/>
    <w:rPr>
      <w:color w:val="0000FF"/>
      <w:u w:val="single"/>
    </w:rPr>
  </w:style>
  <w:style w:type="character" w:styleId="MenoPendente">
    <w:name w:val="Unresolved Mention"/>
    <w:basedOn w:val="Fontepargpadro"/>
    <w:uiPriority w:val="99"/>
    <w:semiHidden/>
    <w:unhideWhenUsed/>
    <w:rsid w:val="006B3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bible-reading-plan/one-year-immersion-plan.html" TargetMode="External"/><Relationship Id="rId3" Type="http://schemas.openxmlformats.org/officeDocument/2006/relationships/webSettings" Target="webSettings.xml"/><Relationship Id="rId7" Type="http://schemas.openxmlformats.org/officeDocument/2006/relationships/hyperlink" Target="http://www.bible-reading.com/bible-pla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ktothebible.org/index.php/Bible-Reading-Guides.html" TargetMode="External"/><Relationship Id="rId11" Type="http://schemas.openxmlformats.org/officeDocument/2006/relationships/fontTable" Target="fontTable.xml"/><Relationship Id="rId5" Type="http://schemas.openxmlformats.org/officeDocument/2006/relationships/hyperlink" Target="http://cf.blueletterbible.org/reader/daily/more.cfm?planID=6" TargetMode="External"/><Relationship Id="rId10" Type="http://schemas.openxmlformats.org/officeDocument/2006/relationships/hyperlink" Target="https://www.wayoflife.org/free_ebooks/genesis_to_revelation.php" TargetMode="External"/><Relationship Id="rId4" Type="http://schemas.openxmlformats.org/officeDocument/2006/relationships/hyperlink" Target="https://www.wayoflife.org/publications/video/effectual_bible_student.php" TargetMode="External"/><Relationship Id="rId9" Type="http://schemas.openxmlformats.org/officeDocument/2006/relationships/hyperlink" Target="https://www.biblestudytools.com/bible-reading-plan/classi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1</Pages>
  <Words>5412</Words>
  <Characters>29231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12</cp:revision>
  <dcterms:created xsi:type="dcterms:W3CDTF">2019-05-20T18:16:00Z</dcterms:created>
  <dcterms:modified xsi:type="dcterms:W3CDTF">2019-06-13T13:58:00Z</dcterms:modified>
</cp:coreProperties>
</file>