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5C" w:rsidRPr="001F2311" w:rsidRDefault="00DA575C" w:rsidP="006E5B84">
      <w:pPr>
        <w:rPr>
          <w:sz w:val="32"/>
        </w:rPr>
      </w:pPr>
    </w:p>
    <w:p w:rsidR="006E5B84" w:rsidRPr="001F2311" w:rsidRDefault="006E5B84" w:rsidP="006E5B84">
      <w:pPr>
        <w:pStyle w:val="Ttulo1"/>
        <w:rPr>
          <w:w w:val="100"/>
          <w:sz w:val="28"/>
          <w:szCs w:val="24"/>
          <w:lang w:eastAsia="pt-BR"/>
        </w:rPr>
      </w:pPr>
      <w:r w:rsidRPr="001F2311">
        <w:rPr>
          <w:w w:val="100"/>
          <w:sz w:val="52"/>
          <w:lang w:eastAsia="pt-BR"/>
        </w:rPr>
        <w:t>Por Que Deus Permite O Sofrimento?</w:t>
      </w:r>
    </w:p>
    <w:p w:rsidR="006E5B84" w:rsidRPr="001F2311" w:rsidRDefault="006E5B84" w:rsidP="006E5B84">
      <w:pPr>
        <w:shd w:val="clear" w:color="auto" w:fill="FFFFFF"/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  <w:r w:rsidRPr="001F2311">
        <w:rPr>
          <w:rFonts w:ascii="Times New Roman" w:eastAsia="Times New Roman" w:hAnsi="Times New Roman"/>
          <w:color w:val="000000"/>
          <w:spacing w:val="0"/>
          <w:w w:val="100"/>
          <w:szCs w:val="27"/>
          <w:lang w:eastAsia="pt-BR"/>
        </w:rPr>
        <w:br/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7"/>
          <w:lang w:eastAsia="pt-BR"/>
        </w:rPr>
        <w:br/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7"/>
          <w:lang w:eastAsia="pt-BR"/>
        </w:rPr>
        <w:br/>
        <w:t>Leitura bíblica: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Cs w:val="27"/>
          <w:lang w:eastAsia="pt-BR"/>
        </w:rPr>
        <w:t xml:space="preserve"> 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(Jó 5: 7-8)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Cs w:val="27"/>
          <w:lang w:eastAsia="pt-BR"/>
        </w:rPr>
        <w:t>.</w:t>
      </w: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  <w:r w:rsidRPr="001F2311">
        <w:rPr>
          <w:rFonts w:ascii="Times New Roman" w:eastAsia="Times New Roman" w:hAnsi="Times New Roman"/>
          <w:color w:val="191970"/>
          <w:spacing w:val="0"/>
          <w:w w:val="100"/>
          <w:szCs w:val="24"/>
          <w:lang w:eastAsia="pt-BR"/>
        </w:rPr>
        <w:t>“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Mas o homem nasce para a tribulação, como as faíscas se levantam para voar. Porém eu buscaria a Deus; e a ele entregaria a minha causa”.</w:t>
      </w:r>
      <w:r w:rsidRPr="001F2311">
        <w:rPr>
          <w:rFonts w:ascii="Times New Roman" w:eastAsia="Times New Roman" w:hAnsi="Times New Roman"/>
          <w:i/>
          <w:iCs/>
          <w:color w:val="191970"/>
          <w:spacing w:val="0"/>
          <w:w w:val="100"/>
          <w:szCs w:val="27"/>
          <w:lang w:eastAsia="pt-BR"/>
        </w:rPr>
        <w:t xml:space="preserve"> </w:t>
      </w:r>
      <w:r w:rsidRPr="001F2311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Cs w:val="24"/>
          <w:lang w:eastAsia="pt-BR"/>
        </w:rPr>
        <w:t>Jó 5: 7-8</w:t>
      </w: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Quando Deus criou o homem não havia nenhuma doença, dor ou sofrimento de qualquer tipo, porém após a </w:t>
      </w:r>
      <w:proofErr w:type="gramStart"/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>desobediência</w:t>
      </w:r>
      <w:proofErr w:type="gramEnd"/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 e queda de Adão a terra tornou-se maldita e a raça humana passou a sofrer 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“E à mulher disse: Multiplicarei grandemente a tua dor, e a tua conceição; com dor darás à luz filhos; e o teu desejo será para o teu marido, e ele te dominará. E a Adão disse: Porquanto deste ouvidos à voz de tua mulher, e comeste da árvore de que te ordenei, dizendo: Não comerás dela, maldita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é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 a terra por causa de ti; com dor comerás dela todos os dias da tua vida. Espinhos, e cardos também, te produzirá; e comerás a erva do campo. No suor do teu rosto comerás o teu pão, até que te tornes à terra; porque dela foste tomado; porquanto és pó e em pó te tornarás.”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>.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(Gn. 3:16-19)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>.No tempo presente, é certo que passaremos várias tribulações e aflições. Inevitavelmente, então, surgirão dúvidas como: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br/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br/>
      </w:r>
      <w:r w:rsidRPr="001F2311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br/>
      </w: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  <w:r w:rsidRPr="001F2311">
        <w:rPr>
          <w:rFonts w:ascii="Arial Black" w:eastAsia="Times New Roman" w:hAnsi="Arial Black"/>
          <w:color w:val="FF420E"/>
          <w:spacing w:val="0"/>
          <w:w w:val="100"/>
          <w:szCs w:val="27"/>
          <w:lang w:eastAsia="pt-BR"/>
        </w:rPr>
        <w:t>Por que Deus permite que isso aconteça</w:t>
      </w:r>
      <w:r w:rsidRPr="001F2311">
        <w:rPr>
          <w:rFonts w:ascii="Arial Black" w:eastAsia="Times New Roman" w:hAnsi="Arial Black"/>
          <w:color w:val="000000"/>
          <w:spacing w:val="0"/>
          <w:w w:val="100"/>
          <w:szCs w:val="27"/>
          <w:lang w:eastAsia="pt-BR"/>
        </w:rPr>
        <w:t xml:space="preserve">? </w:t>
      </w: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  <w:r w:rsidRPr="001F2311">
        <w:rPr>
          <w:rFonts w:ascii="Arial Black" w:eastAsia="Times New Roman" w:hAnsi="Arial Black"/>
          <w:b/>
          <w:bCs/>
          <w:color w:val="000000"/>
          <w:spacing w:val="0"/>
          <w:w w:val="100"/>
          <w:szCs w:val="27"/>
          <w:lang w:eastAsia="pt-BR"/>
        </w:rPr>
        <w:t>Será que Deus se importa</w:t>
      </w:r>
      <w:r w:rsidRPr="001F2311">
        <w:rPr>
          <w:rFonts w:ascii="Arial Black" w:eastAsia="Times New Roman" w:hAnsi="Arial Black"/>
          <w:color w:val="000000"/>
          <w:spacing w:val="0"/>
          <w:w w:val="100"/>
          <w:szCs w:val="27"/>
          <w:lang w:eastAsia="pt-BR"/>
        </w:rPr>
        <w:t xml:space="preserve">? </w:t>
      </w: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  <w:r w:rsidRPr="001F2311">
        <w:rPr>
          <w:rFonts w:ascii="Arial Black" w:eastAsia="Times New Roman" w:hAnsi="Arial Black"/>
          <w:b/>
          <w:bCs/>
          <w:color w:val="579E1C"/>
          <w:spacing w:val="0"/>
          <w:w w:val="100"/>
          <w:szCs w:val="27"/>
          <w:lang w:eastAsia="pt-BR"/>
        </w:rPr>
        <w:t>Se Deus é tão Bom, então, por que Ele não põe fim a todo o sofrimento e dor?</w:t>
      </w:r>
      <w:r w:rsidRPr="001F2311">
        <w:rPr>
          <w:rFonts w:ascii="Arial Black" w:eastAsia="Times New Roman" w:hAnsi="Arial Black"/>
          <w:b/>
          <w:bCs/>
          <w:color w:val="579E1C"/>
          <w:spacing w:val="0"/>
          <w:w w:val="100"/>
          <w:szCs w:val="27"/>
          <w:lang w:eastAsia="pt-BR"/>
        </w:rPr>
        <w:br/>
      </w:r>
      <w:r w:rsidRPr="001F2311">
        <w:rPr>
          <w:rFonts w:ascii="Arial Black" w:eastAsia="Times New Roman" w:hAnsi="Arial Black"/>
          <w:b/>
          <w:bCs/>
          <w:color w:val="579E1C"/>
          <w:spacing w:val="0"/>
          <w:w w:val="100"/>
          <w:szCs w:val="27"/>
          <w:lang w:eastAsia="pt-BR"/>
        </w:rPr>
        <w:br/>
      </w: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As respostas a essas perguntas são impossíveis de serem respondidas. Apenas sabemos que todas as coisas contribuem para o bem daqueles que amam a Deus 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“E sabemos que todas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as coisas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 contribuem juntamente para o bem daqueles que amam a Deus, daqueles que são chamados segundo o seu propósito</w:t>
      </w:r>
      <w:r w:rsidRPr="001F2311">
        <w:rPr>
          <w:rFonts w:ascii="Arial Black" w:eastAsia="Times New Roman" w:hAnsi="Arial Black"/>
          <w:color w:val="191970"/>
          <w:spacing w:val="0"/>
          <w:w w:val="100"/>
          <w:sz w:val="22"/>
          <w:szCs w:val="20"/>
          <w:lang w:eastAsia="pt-BR"/>
        </w:rPr>
        <w:t>”</w:t>
      </w:r>
      <w:r w:rsidRPr="001F2311">
        <w:rPr>
          <w:rFonts w:ascii="Times New Roman" w:eastAsia="Times New Roman" w:hAnsi="Times New Roman"/>
          <w:b/>
          <w:bCs/>
          <w:color w:val="191970"/>
          <w:spacing w:val="0"/>
          <w:w w:val="100"/>
          <w:sz w:val="40"/>
          <w:szCs w:val="36"/>
          <w:lang w:eastAsia="pt-BR"/>
        </w:rPr>
        <w:t xml:space="preserve"> 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(</w:t>
      </w:r>
      <w:proofErr w:type="spellStart"/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Ro</w:t>
      </w:r>
      <w:proofErr w:type="spellEnd"/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. 8:28)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>.</w:t>
      </w: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  <w:r w:rsidRPr="001F2311">
        <w:rPr>
          <w:rFonts w:ascii="Times New Roman" w:eastAsia="Times New Roman" w:hAnsi="Times New Roman"/>
          <w:color w:val="000000"/>
          <w:spacing w:val="0"/>
          <w:w w:val="100"/>
          <w:sz w:val="40"/>
          <w:szCs w:val="36"/>
          <w:lang w:eastAsia="pt-BR"/>
        </w:rPr>
        <w:t xml:space="preserve">Alguns sofrem para se aproximar de Deus. </w:t>
      </w: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Em Jericó havia um cego que passava a sua vida mendigando. Você que tem a visão perfeita talvez não possa imaginar o sofrimento de alguém que vive na mais completa escuridão, pois de todos os sentidos físicos o da visão é o de maior valor e o mais precioso. Quando Jesus chegou a Jericó o 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lastRenderedPageBreak/>
        <w:t xml:space="preserve">cego clamou pedindo misericórdia, e aqueles que iam passando o repreendiam, mas o ceguinho insistia. Quando finalmente ele encontrou com Cristo, o Salvador atendeu ao seu pedido de misericórdia 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“Dizendo: Que queres que te faça? E ele disse: Senhor, que eu veja. E Jesus lhe disse: Vê; a tua fé te salvou. E logo viu, e seguia-o, glorificando a Deus. E todo o povo, vendo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isto,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 dava louvores a Deus” 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(Lc. 18:41-43).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 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br/>
        <w:t xml:space="preserve">Você que ainda não tem a plena convicção da salvação eterna em Cristo, já parou para pensar que está cego? Com uma cegueira pior do que a física: a cegueira espiritual. Peça a Deus por misericórdia, para que Ele lhe abra os seus olhos, para que resplandeça a luz do Evangelho de Cristo. 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“Nos quais o deus deste século cegou os entendimentos dos incrédulos, para que lhes não resplandeça a luz do evangelho da glória de Cristo, que é a imagem de Deus. Porque não nos pregamos a nós mesmos, mas a Cristo Jesus, o Senhor; e nós mesmos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somos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 vossos servos por amor de Jesus. Porque Deus, que disse que das trevas resplandecesse a luz, é quem resplandeceu em nossos corações, para iluminação do conhecimento da glória de Deus, na face de Jesus Cristo”</w:t>
      </w:r>
      <w:r w:rsidRPr="001F2311">
        <w:rPr>
          <w:rFonts w:ascii="Arial Black" w:eastAsia="Times New Roman" w:hAnsi="Arial Black"/>
          <w:b/>
          <w:bCs/>
          <w:color w:val="191970"/>
          <w:spacing w:val="0"/>
          <w:w w:val="100"/>
          <w:sz w:val="40"/>
          <w:szCs w:val="36"/>
          <w:lang w:eastAsia="pt-BR"/>
        </w:rPr>
        <w:t xml:space="preserve"> </w:t>
      </w:r>
      <w:r w:rsidRPr="001F2311">
        <w:rPr>
          <w:rFonts w:ascii="Times New Roman" w:eastAsia="Times New Roman" w:hAnsi="Times New Roman"/>
          <w:b/>
          <w:bCs/>
          <w:color w:val="191970"/>
          <w:spacing w:val="0"/>
          <w:w w:val="100"/>
          <w:sz w:val="40"/>
          <w:szCs w:val="36"/>
          <w:lang w:eastAsia="pt-BR"/>
        </w:rPr>
        <w:t>(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II Co. 4:4-6).</w:t>
      </w: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  <w:r w:rsidRPr="001F2311">
        <w:rPr>
          <w:rFonts w:ascii="Times New Roman" w:eastAsia="Times New Roman" w:hAnsi="Times New Roman"/>
          <w:color w:val="000000"/>
          <w:spacing w:val="0"/>
          <w:w w:val="100"/>
          <w:sz w:val="40"/>
          <w:szCs w:val="36"/>
          <w:lang w:eastAsia="pt-BR"/>
        </w:rPr>
        <w:t xml:space="preserve">Há sofrimento para a correção dos filhos. </w:t>
      </w: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É de substancial importância que o crente saiba distinguir claramente a diferença entre a punição divina e o castigo [corretivo] divino. A distinção é muito simples, mas, em muitas vezes é perdida de vista. O povo de Deus nunca pode ter qualquer possibilidade de ser </w:t>
      </w:r>
      <w:r w:rsidRPr="001F2311">
        <w:rPr>
          <w:rFonts w:ascii="Times New Roman" w:eastAsia="Times New Roman" w:hAnsi="Times New Roman"/>
          <w:i/>
          <w:iCs/>
          <w:color w:val="000000"/>
          <w:spacing w:val="0"/>
          <w:w w:val="100"/>
          <w:szCs w:val="24"/>
          <w:lang w:eastAsia="pt-BR"/>
        </w:rPr>
        <w:t xml:space="preserve">punido 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>por seus pecados, pois Deus já os puniu na cruz</w:t>
      </w:r>
      <w:r w:rsidRPr="001F2311">
        <w:rPr>
          <w:rFonts w:ascii="Arial Black" w:eastAsia="Times New Roman" w:hAnsi="Arial Black"/>
          <w:color w:val="C9211E"/>
          <w:spacing w:val="0"/>
          <w:w w:val="100"/>
          <w:szCs w:val="24"/>
          <w:lang w:eastAsia="pt-BR"/>
        </w:rPr>
        <w:t xml:space="preserve"> 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>“Levando ele mesmo em seu corpo os nossos pecados sobre o madeiro, para que, mortos para os pecados, pudéssemos viver para a justiça; e pelas suas feridas fostes sarados.”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 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(I Pe. 2:24)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Cs w:val="24"/>
          <w:lang w:eastAsia="pt-BR"/>
        </w:rPr>
        <w:t xml:space="preserve">. 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[Por outro lado,] o Senhor corrige a todos quantos ama e que recebe por filhos 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“Porque o Senhor corrige o que ama, e açoita a qualquer que recebe por filho. [Se suportais a correção, Deus vos trata como filhos; porque, que filho há a quem o pai não corrija?” 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(Hb. 12:6-7)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Cs w:val="24"/>
          <w:lang w:eastAsia="pt-BR"/>
        </w:rPr>
        <w:t xml:space="preserve">. 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>Quando somos corrigidos pelo Senhor, devemos aceitar tal correção sem alvoroço e não nos enfraquecermos no momento da repreensão</w:t>
      </w:r>
      <w:r w:rsidRPr="001F2311">
        <w:rPr>
          <w:rFonts w:ascii="Times New Roman" w:eastAsia="Times New Roman" w:hAnsi="Times New Roman"/>
          <w:color w:val="191970"/>
          <w:spacing w:val="0"/>
          <w:w w:val="100"/>
          <w:szCs w:val="24"/>
          <w:lang w:eastAsia="pt-BR"/>
        </w:rPr>
        <w:t xml:space="preserve"> 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>“E já vos esquecestes da exortação que argumenta convosco como filhos: Filho meu, não desprezes a correção do Senhor, e não desmaies quando por ele fores repreendido”</w:t>
      </w:r>
      <w:r w:rsidRPr="001F2311">
        <w:rPr>
          <w:rFonts w:ascii="Times New Roman" w:eastAsia="Times New Roman" w:hAnsi="Times New Roman"/>
          <w:color w:val="191970"/>
          <w:spacing w:val="0"/>
          <w:w w:val="100"/>
          <w:szCs w:val="24"/>
          <w:lang w:eastAsia="pt-BR"/>
        </w:rPr>
        <w:t xml:space="preserve"> </w:t>
      </w:r>
      <w:r w:rsidRPr="001F2311">
        <w:rPr>
          <w:rFonts w:ascii="Times New Roman" w:eastAsia="Times New Roman" w:hAnsi="Times New Roman"/>
          <w:b/>
          <w:bCs/>
          <w:color w:val="080000"/>
          <w:spacing w:val="0"/>
          <w:w w:val="100"/>
          <w:sz w:val="40"/>
          <w:szCs w:val="36"/>
          <w:lang w:eastAsia="pt-BR"/>
        </w:rPr>
        <w:t>(Hb. 12:5)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Cs w:val="24"/>
          <w:lang w:eastAsia="pt-BR"/>
        </w:rPr>
        <w:t xml:space="preserve">. 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Não existe a menor possibilidade de sermos repreendidos para a condenação 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>“Mas, quando somos julgados, somos repreendidos pelo Senhor, para não sermos condenados com o mundo.”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 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 xml:space="preserve">(I Co. </w:t>
      </w:r>
      <w:proofErr w:type="gramStart"/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11:32</w:t>
      </w:r>
      <w:proofErr w:type="gramEnd"/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),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 lembre-se o castigo da condenação é para os inimigos “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Com labareda de fogo, tomando vingança dos que não conhecem a Deus e dos que não obedecem ao evangelho de nosso Senhor Jesus Cristo; Os quais, por castigo, padecerão eterna perdição, longe da face do Senhor 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lastRenderedPageBreak/>
        <w:t>e da glória do seu poder”</w:t>
      </w:r>
      <w:r w:rsidRPr="001F2311">
        <w:rPr>
          <w:rFonts w:ascii="Arial Black" w:eastAsia="Times New Roman" w:hAnsi="Arial Black"/>
          <w:color w:val="C9211E"/>
          <w:spacing w:val="0"/>
          <w:w w:val="100"/>
          <w:szCs w:val="24"/>
          <w:lang w:eastAsia="pt-BR"/>
        </w:rPr>
        <w:t xml:space="preserve"> 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(II Tes. 1:8-9)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. </w:t>
      </w:r>
      <w:r w:rsidRPr="001F2311">
        <w:rPr>
          <w:rFonts w:ascii="Arial" w:eastAsia="Times New Roman" w:hAnsi="Arial" w:cs="Arial"/>
          <w:color w:val="000000"/>
          <w:spacing w:val="0"/>
          <w:w w:val="100"/>
          <w:szCs w:val="24"/>
          <w:lang w:eastAsia="pt-BR"/>
        </w:rPr>
        <w:t>Já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 a correção é para os filhos, essa correção de Pai é para nos tornar participantes da santidade de Deus 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“Além do que, tivemos nossos pais segundo a carne, para nos corrigirem, e nós os reverenciamos; não nos sujeitaremos muito mais ao Pai dos espíritos, para vivermos? Porque aqueles, na verdade, por um pouco de tempo, nos corrigiam como bem lhes parecia; mas este, para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nosso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 proveito, para sermos participantes da sua santidade.”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(Hb. 12:9-10).</w:t>
      </w: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br/>
      </w: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  <w:r w:rsidRPr="001F2311">
        <w:rPr>
          <w:rFonts w:ascii="Times New Roman" w:eastAsia="Times New Roman" w:hAnsi="Times New Roman"/>
          <w:color w:val="000000"/>
          <w:spacing w:val="0"/>
          <w:w w:val="100"/>
          <w:sz w:val="40"/>
          <w:szCs w:val="36"/>
          <w:lang w:eastAsia="pt-BR"/>
        </w:rPr>
        <w:t>Aprendemos com o sofrimento.</w:t>
      </w: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>O sofrimento nos ensina valiosas lições, uma delas é se contentar totalmente com a GRAÇA dada por Deus. O apóstolo Paulo orou por três vezes para que o Senhor desviasse o espinho da sua carne, porém Deus disse-lhe que a Sua graça bastava “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E, para que não me exaltasse pela excelência das revelações, foi-me dado um espinho na carne,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a saber,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 um mensageiro de Satanás para me esbofetear, a fim de não me exaltar. Acerca do qual três vezes orei ao Senhor para que se desviasse de mim. E disse-me: A minha graça te basta, porque o meu poder se aperfeiçoa na fraqueza. De boa vontade, pois, me gloriarei nas minhas fraquezas, para que em mim habite o poder de Cristo.”</w:t>
      </w:r>
      <w:r w:rsidRPr="001F2311">
        <w:rPr>
          <w:rFonts w:ascii="Arial Black" w:eastAsia="Times New Roman" w:hAnsi="Arial Black"/>
          <w:color w:val="C9211E"/>
          <w:spacing w:val="0"/>
          <w:w w:val="100"/>
          <w:szCs w:val="24"/>
          <w:lang w:eastAsia="pt-BR"/>
        </w:rPr>
        <w:t xml:space="preserve"> 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(II Co. 12:7-9)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. Normalmente o ser humano só fica satisfeito, nos momentos em que tudo está ocorrendo bem, porém a Palavra de Deus ensina que devemos nos gloriar nas tribulações e com isso aprendemos a importante lição da paciência 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“E não somente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isto,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 mas também nos gloriamos nas tribulações; sabendo que a tribulação produz a paciência, E a paciência a experiência, e a experiência a esperança. E a esperança não traz confusão, porquanto o amor de Deus está derramado em nossos corações pelo Espírito Santo que nos foi dado”</w:t>
      </w:r>
      <w:r w:rsidRPr="001F2311">
        <w:rPr>
          <w:rFonts w:ascii="Arial" w:eastAsia="Times New Roman" w:hAnsi="Arial" w:cs="Arial"/>
          <w:color w:val="000000"/>
          <w:spacing w:val="0"/>
          <w:w w:val="100"/>
          <w:sz w:val="22"/>
          <w:szCs w:val="20"/>
          <w:lang w:eastAsia="pt-BR"/>
        </w:rPr>
        <w:t xml:space="preserve">. 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(</w:t>
      </w:r>
      <w:proofErr w:type="spellStart"/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Ro</w:t>
      </w:r>
      <w:proofErr w:type="spellEnd"/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. 5:3-5).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br/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br/>
      </w: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  <w:r w:rsidRPr="001F2311">
        <w:rPr>
          <w:rFonts w:ascii="Times New Roman" w:eastAsia="Times New Roman" w:hAnsi="Times New Roman"/>
          <w:color w:val="000000"/>
          <w:spacing w:val="0"/>
          <w:w w:val="100"/>
          <w:sz w:val="40"/>
          <w:szCs w:val="36"/>
          <w:lang w:eastAsia="pt-BR"/>
        </w:rPr>
        <w:t>O sofrimento testa a nossa fé.</w:t>
      </w: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Existe no homem a vontade de evitar a todo o custo o sofrimento, mas esse fato é contrário ao que ensina as Sagradas Escrituras. Encontramos na Bíblia que o sofrimento e as tribulações fazem parte da vida do crente e nestes momentos devemos ter a certeza que o Nosso Deus de misericórdia e consolação irá nos confortar e ainda irá nos fortalecer para que possamos consolar aqueles que por algum motivo estão passando por aflições e sofrimentos 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“Bendito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seja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 o Deus e Pai de nosso Senhor Jesus Cristo, o Pai das misericórdias e o Deus de toda a consolação; Que nos consola em toda a nossa tribulação, para que também possamos consolar os que estiverem em alguma tribulação, com a consolação com que nós mesmos somos consolados por Deus.</w:t>
      </w:r>
      <w:r w:rsidRPr="001F2311">
        <w:rPr>
          <w:rFonts w:ascii="Arial Black" w:eastAsia="Times New Roman" w:hAnsi="Arial Black"/>
          <w:b/>
          <w:bCs/>
          <w:color w:val="191970"/>
          <w:spacing w:val="0"/>
          <w:w w:val="100"/>
          <w:szCs w:val="24"/>
          <w:vertAlign w:val="superscript"/>
          <w:lang w:eastAsia="pt-BR"/>
        </w:rPr>
        <w:t xml:space="preserve"> 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Porque, como as aflições de Cristo são abundantes em nós, assim 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lastRenderedPageBreak/>
        <w:t xml:space="preserve">também é abundante a nossa consolação por meio de Cristo. Mas, se somos atribulados,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é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 para vossa consolação e salvação; ou, se somos consolados, para vossa consolação e salvação é, a qual se opera suportando com paciência as mesmas aflições que nós também padecemos; E a nossa esperança acerca de vós é firme, sabendo que, como sois participantes das aflições, assim o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sereis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 também da consolação”</w:t>
      </w:r>
      <w:r w:rsidRPr="001F2311">
        <w:rPr>
          <w:rFonts w:ascii="Arial" w:eastAsia="Times New Roman" w:hAnsi="Arial" w:cs="Arial"/>
          <w:color w:val="000000"/>
          <w:spacing w:val="0"/>
          <w:w w:val="100"/>
          <w:sz w:val="22"/>
          <w:szCs w:val="20"/>
          <w:lang w:eastAsia="pt-BR"/>
        </w:rPr>
        <w:t xml:space="preserve"> 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>(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II Co. 1:3-7)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. Não devemos estranhar os momentos difíceis que passamos, pelo contrário temos que nos alegrar com o fato de sermos participantes das aflições de Cristo. O crente, repousa sobre si o Espírito da glória e de Deus 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“Amados, não estranheis a ardente prova que vem sobre vós para vos tentar, como se coisa estranha vos acontecesse; Mas alegrai-vos no fato de serdes participantes das aflições de Cristo, para que também na revelação da sua glória vos regozijeis e alegreis. Se pelo nome de Cristo sois vituperados, bem-aventurados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sois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, porque sobre vós repousa o Espírito da glória e de Deus; quanto a eles, é ele, sim, blasfemado, mas quanto a vós, é glorificado.” 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(I Pe. 4:12-14).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br/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br/>
      </w: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Cs w:val="27"/>
          <w:lang w:eastAsia="pt-BR"/>
        </w:rPr>
        <w:t>CONCLUSÃO</w:t>
      </w: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>O salvo não deve estar aflito com as tribulações, ele tem a promessa de uma vida gloriosa que será revelada no tempo futuro “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Porque para mim tenho por certo que as aflições deste tempo presente não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são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 para comparar com a glória que em nós há de ser revelada”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 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(</w:t>
      </w:r>
      <w:proofErr w:type="spellStart"/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Ro</w:t>
      </w:r>
      <w:proofErr w:type="spellEnd"/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. 8:18)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. </w:t>
      </w:r>
      <w:r w:rsidRPr="001F2311">
        <w:rPr>
          <w:rFonts w:ascii="Arial" w:eastAsia="Times New Roman" w:hAnsi="Arial" w:cs="Arial"/>
          <w:color w:val="000000"/>
          <w:spacing w:val="0"/>
          <w:w w:val="100"/>
          <w:szCs w:val="24"/>
          <w:lang w:eastAsia="pt-BR"/>
        </w:rPr>
        <w:t>Esperando tão graciosa revelação, o crente aprende a ter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 contentamento em todos os momentos de sua vida 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“Não digo isto como por necessidade, porque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já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 aprendi a contentar-me com o que tenho. Sei estar abatido,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e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 sei também ter abundância; em toda a maneira, e em todas as coisas estou instruído, tanto a ter fartura, como a ter fome; tanto a ter abundância, como a padecer necessidade. Posso todas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as coisas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 em Cristo que me fortalece” 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(Fp. 4:11-13)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>. Temos a certeza que o Nosso Senhor, não irá nos desamparar “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Sejam vossos costumes sem avareza, contentando-vos com o que tendes; porque ele disse: Não te deixarei, nem te desampararei. E assim com confiança ousemos dizer: O Senhor é o meu ajudador, e não temerei o que me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possa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 fazer o homem.” </w:t>
      </w:r>
      <w:r w:rsidRPr="001F2311">
        <w:rPr>
          <w:rFonts w:ascii="Arial Black" w:eastAsia="Times New Roman" w:hAnsi="Arial Black"/>
          <w:color w:val="000000"/>
          <w:spacing w:val="0"/>
          <w:w w:val="100"/>
          <w:szCs w:val="24"/>
          <w:lang w:eastAsia="pt-BR"/>
        </w:rPr>
        <w:t>(</w:t>
      </w:r>
      <w:r w:rsidRPr="001F2311">
        <w:rPr>
          <w:rFonts w:ascii="Arial Black" w:eastAsia="Times New Roman" w:hAnsi="Arial Black"/>
          <w:color w:val="000000"/>
          <w:spacing w:val="0"/>
          <w:w w:val="100"/>
          <w:sz w:val="40"/>
          <w:szCs w:val="36"/>
          <w:lang w:eastAsia="pt-BR"/>
        </w:rPr>
        <w:t>Hb. 13:5-6).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 O crente tem a obrigação de estar sempre em oração, dando graças a Deus em todos os momentos de sua vida 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“Orai sem cessar. Em tudo dai graças, porque esta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é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 a vontade de Deus em Cristo Jesus para convosco.” 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(I Tes. 5:17-18)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7"/>
          <w:lang w:eastAsia="pt-BR"/>
        </w:rPr>
        <w:t xml:space="preserve">. 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Nunca pense que Deus nos chama pela dor, somos atraídos a Ele pela Sua benignidade e pelo Seu 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lastRenderedPageBreak/>
        <w:t xml:space="preserve">amor eterno 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>“</w:t>
      </w:r>
      <w:r w:rsidRPr="001F2311">
        <w:rPr>
          <w:rFonts w:ascii="Arial Black" w:eastAsia="Times New Roman" w:hAnsi="Arial Black"/>
          <w:b/>
          <w:bCs/>
          <w:i/>
          <w:iCs/>
          <w:color w:val="191970"/>
          <w:spacing w:val="0"/>
          <w:w w:val="100"/>
          <w:szCs w:val="24"/>
          <w:lang w:eastAsia="pt-BR"/>
        </w:rPr>
        <w:t>H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á muito que o SENHOR me apareceu,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dizendo: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 Porquanto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com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 amor eterno te amei, por isso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com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 benignidade te atraí”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 </w:t>
      </w:r>
      <w:r w:rsidRPr="001F2311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 w:val="40"/>
          <w:szCs w:val="36"/>
          <w:lang w:eastAsia="pt-BR"/>
        </w:rPr>
        <w:t>(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Jr. 31:3)</w:t>
      </w:r>
      <w:r w:rsidRPr="001F2311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Cs w:val="24"/>
          <w:lang w:eastAsia="pt-BR"/>
        </w:rPr>
        <w:t xml:space="preserve">. </w:t>
      </w: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 xml:space="preserve">Estamos coberto no amor de Deus e quem está neste amor lança fora o temor. O grande conforto dos filhos de Deus é a promessa do Nosso Senhor que haverá um dia em que toda lágrima e sofrimento serão extintos e seremos o povo de Deus 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“E ouvi uma grande voz do céu, que dizia: Eis aqui o tabernáculo de Deus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está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 com os homens, pois com eles habitará, e eles serão o seu povo, e o mesmo Deus estará com eles,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e será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 o seu Deus. E Deus limpará de seus olhos toda a lágrima; e não haverá mais morte, nem pranto, nem clamor, nem dor; porque </w:t>
      </w:r>
      <w:r w:rsidRPr="001F2311">
        <w:rPr>
          <w:rFonts w:ascii="Arial Black" w:eastAsia="Times New Roman" w:hAnsi="Arial Black"/>
          <w:i/>
          <w:iCs/>
          <w:color w:val="191970"/>
          <w:spacing w:val="0"/>
          <w:w w:val="100"/>
          <w:szCs w:val="24"/>
          <w:lang w:eastAsia="pt-BR"/>
        </w:rPr>
        <w:t>já</w:t>
      </w:r>
      <w:r w:rsidRPr="001F2311">
        <w:rPr>
          <w:rFonts w:ascii="Arial Black" w:eastAsia="Times New Roman" w:hAnsi="Arial Black"/>
          <w:color w:val="191970"/>
          <w:spacing w:val="0"/>
          <w:w w:val="100"/>
          <w:szCs w:val="24"/>
          <w:lang w:eastAsia="pt-BR"/>
        </w:rPr>
        <w:t xml:space="preserve"> as primeiras coisas são passadas” (</w:t>
      </w:r>
      <w:r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t>Ap. 21:3-4).</w:t>
      </w:r>
      <w:r w:rsidR="00406E81"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br/>
      </w:r>
      <w:r w:rsidR="00406E81" w:rsidRPr="001F231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0"/>
          <w:szCs w:val="36"/>
          <w:lang w:eastAsia="pt-BR"/>
        </w:rPr>
        <w:br/>
      </w: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  <w:r w:rsidRPr="001F2311">
        <w:rPr>
          <w:rFonts w:ascii="Times New Roman" w:eastAsia="Times New Roman" w:hAnsi="Times New Roman"/>
          <w:color w:val="000000"/>
          <w:spacing w:val="0"/>
          <w:w w:val="100"/>
          <w:szCs w:val="24"/>
          <w:lang w:eastAsia="pt-BR"/>
        </w:rPr>
        <w:t>Esperança-PB/2020</w:t>
      </w: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  <w:r w:rsidRPr="001F2311">
        <w:rPr>
          <w:rFonts w:ascii="Times New Roman" w:eastAsia="Times New Roman" w:hAnsi="Times New Roman"/>
          <w:color w:val="00000A"/>
          <w:spacing w:val="0"/>
          <w:w w:val="100"/>
          <w:szCs w:val="24"/>
          <w:lang w:eastAsia="pt-BR"/>
        </w:rPr>
        <w:t>Referencias bíblicas: ACF.</w:t>
      </w:r>
    </w:p>
    <w:p w:rsidR="006E5B84" w:rsidRPr="001F2311" w:rsidRDefault="006E5B84" w:rsidP="006E5B84">
      <w:pPr>
        <w:spacing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  <w:r w:rsidRPr="001F2311">
        <w:rPr>
          <w:rFonts w:ascii="Times New Roman" w:eastAsia="Times New Roman" w:hAnsi="Times New Roman"/>
          <w:b/>
          <w:bCs/>
          <w:color w:val="080000"/>
          <w:spacing w:val="0"/>
          <w:w w:val="100"/>
          <w:szCs w:val="24"/>
          <w:lang w:eastAsia="pt-BR"/>
        </w:rPr>
        <w:t>Pr. Walter Costa</w:t>
      </w:r>
    </w:p>
    <w:p w:rsidR="006E5B84" w:rsidRPr="001F2311" w:rsidRDefault="00AC6AB0" w:rsidP="006E5B84">
      <w:pPr>
        <w:rPr>
          <w:sz w:val="32"/>
        </w:rPr>
      </w:pPr>
      <w:r w:rsidRPr="001F2311">
        <w:rPr>
          <w:sz w:val="32"/>
        </w:rPr>
        <w:br/>
      </w:r>
      <w:r w:rsidRPr="001F2311">
        <w:rPr>
          <w:sz w:val="32"/>
        </w:rPr>
        <w:br/>
      </w:r>
      <w:r w:rsidRPr="001F2311">
        <w:rPr>
          <w:sz w:val="32"/>
        </w:rPr>
        <w:br/>
      </w:r>
      <w:bookmarkStart w:id="0" w:name="_GoBack"/>
      <w:r w:rsidR="002269A8" w:rsidRPr="001F2311">
        <w:rPr>
          <w:sz w:val="32"/>
        </w:rPr>
        <w:fldChar w:fldCharType="begin"/>
      </w:r>
      <w:r w:rsidRPr="001F2311">
        <w:rPr>
          <w:sz w:val="32"/>
        </w:rPr>
        <w:instrText xml:space="preserve"> HYPERLINK "http://ibbfesperanca.blogspot.com/2020/01/por-que-deus-permite-o-sofrimento.html?m=1" </w:instrText>
      </w:r>
      <w:r w:rsidR="002269A8" w:rsidRPr="001F2311">
        <w:rPr>
          <w:sz w:val="32"/>
        </w:rPr>
        <w:fldChar w:fldCharType="separate"/>
      </w:r>
      <w:r w:rsidRPr="001F2311">
        <w:rPr>
          <w:rStyle w:val="Hyperlink"/>
          <w:sz w:val="32"/>
        </w:rPr>
        <w:t>http://ibbfesperanca.blogspot.com/2020/01/por-que-deus-permite-o-sofrimento.html?m=1</w:t>
      </w:r>
      <w:r w:rsidR="002269A8" w:rsidRPr="001F2311">
        <w:rPr>
          <w:sz w:val="32"/>
        </w:rPr>
        <w:fldChar w:fldCharType="end"/>
      </w:r>
      <w:r w:rsidRPr="001F2311">
        <w:rPr>
          <w:sz w:val="32"/>
        </w:rPr>
        <w:t xml:space="preserve"> </w:t>
      </w:r>
      <w:bookmarkEnd w:id="0"/>
    </w:p>
    <w:sectPr w:rsidR="006E5B84" w:rsidRPr="001F2311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C03"/>
    <w:multiLevelType w:val="multilevel"/>
    <w:tmpl w:val="8C28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0030D0"/>
    <w:rsid w:val="000030D0"/>
    <w:rsid w:val="000B6EF7"/>
    <w:rsid w:val="000C656D"/>
    <w:rsid w:val="001F2311"/>
    <w:rsid w:val="00203EE7"/>
    <w:rsid w:val="002269A8"/>
    <w:rsid w:val="002B394D"/>
    <w:rsid w:val="00406E81"/>
    <w:rsid w:val="004300E4"/>
    <w:rsid w:val="004B4CF0"/>
    <w:rsid w:val="006E5B84"/>
    <w:rsid w:val="00771F88"/>
    <w:rsid w:val="00803B04"/>
    <w:rsid w:val="00A8722E"/>
    <w:rsid w:val="00AC6AB0"/>
    <w:rsid w:val="00DA575C"/>
    <w:rsid w:val="00FA65D6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CF0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pPr>
      <w:spacing w:line="240" w:lineRule="auto"/>
    </w:pPr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customStyle="1" w:styleId="yiv7617155351dclbl">
    <w:name w:val="yiv7617155351dc_lbl"/>
    <w:basedOn w:val="Fontepargpadro"/>
    <w:rsid w:val="000030D0"/>
  </w:style>
  <w:style w:type="table" w:styleId="Tabelacomgrade">
    <w:name w:val="Table Grid"/>
    <w:basedOn w:val="Tabelanormal"/>
    <w:uiPriority w:val="39"/>
    <w:rsid w:val="000030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C6AB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6A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6897">
          <w:marLeft w:val="0"/>
          <w:marRight w:val="0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830">
          <w:marLeft w:val="0"/>
          <w:marRight w:val="0"/>
          <w:marTop w:val="278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21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50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081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36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474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85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594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84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38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818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2298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118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48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3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7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32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71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50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6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2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9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9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11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0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1895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29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4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1665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4</cp:revision>
  <dcterms:created xsi:type="dcterms:W3CDTF">2020-01-24T23:03:00Z</dcterms:created>
  <dcterms:modified xsi:type="dcterms:W3CDTF">2020-12-08T16:31:00Z</dcterms:modified>
</cp:coreProperties>
</file>