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FCDCD" w:themeColor="background2" w:themeShade="E5"/>
  <w:body>
    <w:p w:rsidR="00DA575C" w:rsidRPr="00241DB1" w:rsidRDefault="0069399D" w:rsidP="0087061D">
      <w:pPr>
        <w:pStyle w:val="Ttulo1"/>
        <w:ind w:firstLine="0"/>
      </w:pPr>
      <w:proofErr w:type="gramStart"/>
      <w:r w:rsidRPr="0069399D">
        <w:t>Ez.</w:t>
      </w:r>
      <w:proofErr w:type="gramEnd"/>
      <w:r w:rsidRPr="0069399D">
        <w:t>37.25.Ez.45.22.</w:t>
      </w:r>
      <w:r>
        <w:t xml:space="preserve"> </w:t>
      </w:r>
      <w:r w:rsidRPr="0069399D">
        <w:t>Creem</w:t>
      </w:r>
      <w:r>
        <w:t xml:space="preserve"> </w:t>
      </w:r>
      <w:r w:rsidRPr="0069399D">
        <w:t>Literalistas</w:t>
      </w:r>
      <w:r>
        <w:t xml:space="preserve">- </w:t>
      </w:r>
      <w:r w:rsidRPr="0069399D">
        <w:t>Dispensacionalistas</w:t>
      </w:r>
      <w:r>
        <w:t xml:space="preserve"> </w:t>
      </w:r>
      <w:r w:rsidRPr="0069399D">
        <w:t>Que</w:t>
      </w:r>
      <w:r>
        <w:t xml:space="preserve"> Davi Pecará No Milênio? Parte 2.</w:t>
      </w:r>
    </w:p>
    <w:p w:rsidR="00B950AB" w:rsidRDefault="00B950AB" w:rsidP="0087061D">
      <w:pPr>
        <w:ind w:firstLine="0"/>
        <w:jc w:val="center"/>
      </w:pPr>
    </w:p>
    <w:p w:rsidR="000A6FC2" w:rsidRPr="00241DB1" w:rsidRDefault="000A6FC2" w:rsidP="0087061D">
      <w:pPr>
        <w:ind w:firstLine="0"/>
        <w:jc w:val="center"/>
      </w:pPr>
    </w:p>
    <w:p w:rsidR="00B82336" w:rsidRPr="000C38C9" w:rsidRDefault="00F85D47" w:rsidP="0087061D">
      <w:pPr>
        <w:ind w:firstLine="0"/>
        <w:jc w:val="center"/>
        <w:rPr>
          <w:b/>
          <w:color w:val="339933"/>
          <w:sz w:val="36"/>
        </w:rPr>
      </w:pPr>
      <w:r w:rsidRPr="000C38C9">
        <w:rPr>
          <w:b/>
          <w:color w:val="339933"/>
          <w:sz w:val="36"/>
        </w:rPr>
        <w:t>Hélio de Menezes Silva</w:t>
      </w:r>
      <w:r w:rsidR="000C38C9" w:rsidRPr="000C38C9">
        <w:rPr>
          <w:b/>
          <w:color w:val="339933"/>
          <w:sz w:val="36"/>
        </w:rPr>
        <w:t>, ago.</w:t>
      </w:r>
      <w:proofErr w:type="gramStart"/>
      <w:r w:rsidR="000C38C9" w:rsidRPr="000C38C9">
        <w:rPr>
          <w:b/>
          <w:color w:val="339933"/>
          <w:sz w:val="36"/>
        </w:rPr>
        <w:t>2021</w:t>
      </w:r>
      <w:proofErr w:type="gramEnd"/>
    </w:p>
    <w:p w:rsidR="00B950AB" w:rsidRDefault="00B950AB" w:rsidP="0087061D">
      <w:pPr>
        <w:ind w:firstLine="0"/>
        <w:jc w:val="center"/>
      </w:pPr>
    </w:p>
    <w:p w:rsidR="003B66A5" w:rsidRDefault="003B66A5" w:rsidP="0087061D">
      <w:pPr>
        <w:ind w:firstLine="0"/>
      </w:pPr>
    </w:p>
    <w:p w:rsidR="003B66A5" w:rsidRDefault="000B2101" w:rsidP="000B2101">
      <w:pPr>
        <w:pStyle w:val="Ttulo2"/>
        <w:ind w:firstLine="0"/>
      </w:pPr>
      <w:r>
        <w:t>Preliminares:</w:t>
      </w:r>
    </w:p>
    <w:p w:rsidR="003B66A5" w:rsidRDefault="003B2064" w:rsidP="0087061D">
      <w:pPr>
        <w:ind w:firstLine="0"/>
      </w:pPr>
      <w:r>
        <w:t>No Milênio:</w:t>
      </w:r>
    </w:p>
    <w:p w:rsidR="003B66A5" w:rsidRPr="003B2064" w:rsidRDefault="003B66A5" w:rsidP="0087061D">
      <w:pPr>
        <w:ind w:left="425" w:firstLine="0"/>
      </w:pPr>
      <w:r w:rsidRPr="003B2064">
        <w:t xml:space="preserve">- O </w:t>
      </w:r>
      <w:r w:rsidRPr="00FC4154">
        <w:rPr>
          <w:u w:val="single"/>
        </w:rPr>
        <w:t>Cristo</w:t>
      </w:r>
      <w:r w:rsidRPr="003B2064">
        <w:t xml:space="preserve"> é o *</w:t>
      </w:r>
      <w:r w:rsidRPr="003B2064">
        <w:rPr>
          <w:b/>
          <w:highlight w:val="cyan"/>
          <w:u w:val="single"/>
        </w:rPr>
        <w:t>R</w:t>
      </w:r>
      <w:r w:rsidRPr="003B2064">
        <w:t xml:space="preserve">ei* </w:t>
      </w:r>
      <w:r w:rsidR="00B22201">
        <w:t>(</w:t>
      </w:r>
      <w:r w:rsidR="00AF29BE">
        <w:t xml:space="preserve">em sentido </w:t>
      </w:r>
      <w:r w:rsidRPr="003B2064">
        <w:t>supremo</w:t>
      </w:r>
      <w:r w:rsidR="00FC4154">
        <w:t>, de Rei dos reis, o Rei acima de todos os reis</w:t>
      </w:r>
      <w:r w:rsidR="00B22201">
        <w:t>)</w:t>
      </w:r>
      <w:r w:rsidRPr="003B2064">
        <w:t xml:space="preserve"> sobre toda a terra</w:t>
      </w:r>
      <w:r w:rsidR="00B22201">
        <w:t xml:space="preserve">, inclusive </w:t>
      </w:r>
      <w:r w:rsidR="00B22201" w:rsidRPr="003B2064">
        <w:t>Israel + Judá (reunidos como um só país)</w:t>
      </w:r>
      <w:r w:rsidRPr="003B2064">
        <w:t xml:space="preserve"> </w:t>
      </w:r>
      <w:r w:rsidR="00B22201">
        <w:t>Sl 2:6-7; Is 9:</w:t>
      </w:r>
      <w:r w:rsidR="0029411F">
        <w:t>6-</w:t>
      </w:r>
      <w:r w:rsidR="00B22201">
        <w:t xml:space="preserve">7; Jr 23:5; Ob </w:t>
      </w:r>
      <w:proofErr w:type="gramStart"/>
      <w:r w:rsidR="00B22201">
        <w:t>1:21</w:t>
      </w:r>
      <w:proofErr w:type="gramEnd"/>
      <w:r w:rsidR="00B22201">
        <w:t xml:space="preserve">; </w:t>
      </w:r>
      <w:proofErr w:type="spellStart"/>
      <w:r w:rsidR="00B22201">
        <w:t>Sf</w:t>
      </w:r>
      <w:proofErr w:type="spellEnd"/>
      <w:r w:rsidR="00B22201">
        <w:t xml:space="preserve"> 3:15; L</w:t>
      </w:r>
      <w:r w:rsidR="0029411F">
        <w:t>c</w:t>
      </w:r>
      <w:r w:rsidR="00B22201">
        <w:t xml:space="preserve"> 1:31-33; </w:t>
      </w:r>
      <w:r w:rsidR="003B2064">
        <w:t>Ap 11:15; 19:15</w:t>
      </w:r>
      <w:r w:rsidRPr="003B2064">
        <w:t>,</w:t>
      </w:r>
      <w:r w:rsidR="00FF594E">
        <w:br/>
      </w:r>
      <w:r w:rsidR="00FF594E">
        <w:br/>
        <w:t xml:space="preserve">- mas </w:t>
      </w:r>
      <w:r w:rsidR="00FF594E" w:rsidRPr="00FC4154">
        <w:rPr>
          <w:u w:val="single"/>
        </w:rPr>
        <w:t>Davi</w:t>
      </w:r>
      <w:r w:rsidR="00FF594E" w:rsidRPr="003B2064">
        <w:t xml:space="preserve"> </w:t>
      </w:r>
      <w:r w:rsidR="00FF594E">
        <w:t xml:space="preserve">também </w:t>
      </w:r>
      <w:r w:rsidR="00FC4154">
        <w:t>é</w:t>
      </w:r>
      <w:r w:rsidR="00FF594E" w:rsidRPr="003B2064">
        <w:t xml:space="preserve"> *</w:t>
      </w:r>
      <w:r w:rsidR="00FF594E" w:rsidRPr="003B2064">
        <w:rPr>
          <w:b/>
          <w:highlight w:val="cyan"/>
          <w:u w:val="single"/>
        </w:rPr>
        <w:t>r</w:t>
      </w:r>
      <w:r w:rsidR="00FF594E" w:rsidRPr="003B2064">
        <w:t xml:space="preserve">ei* </w:t>
      </w:r>
      <w:r w:rsidR="00FF594E">
        <w:t>(</w:t>
      </w:r>
      <w:r w:rsidR="00AF29BE">
        <w:t xml:space="preserve">em </w:t>
      </w:r>
      <w:r w:rsidR="00FF594E">
        <w:t>sentido menor</w:t>
      </w:r>
      <w:r w:rsidR="00FC4154">
        <w:t>, de rei submisso ao rei supremo</w:t>
      </w:r>
      <w:r w:rsidR="00FF594E">
        <w:t xml:space="preserve">) </w:t>
      </w:r>
      <w:r w:rsidR="00FF594E" w:rsidRPr="003B2064">
        <w:t xml:space="preserve">de Israel + Judá (reunidos como um só país) </w:t>
      </w:r>
      <w:r w:rsidR="00FF594E" w:rsidRPr="0087061D">
        <w:rPr>
          <w:i/>
        </w:rPr>
        <w:t>Jr 30:9</w:t>
      </w:r>
      <w:r w:rsidR="00FF594E">
        <w:rPr>
          <w:i/>
        </w:rPr>
        <w:t xml:space="preserve"> </w:t>
      </w:r>
      <w:r w:rsidR="00FF594E" w:rsidRPr="00FF594E">
        <w:rPr>
          <w:vertAlign w:val="superscript"/>
        </w:rPr>
        <w:t>(mas não é 100% certo que fala do futuro</w:t>
      </w:r>
      <w:r w:rsidR="00FF594E">
        <w:rPr>
          <w:vertAlign w:val="superscript"/>
        </w:rPr>
        <w:t>, pode ser entendido como "Davi, que foi rei deles"???</w:t>
      </w:r>
      <w:r w:rsidR="00FF594E" w:rsidRPr="00FF594E">
        <w:rPr>
          <w:vertAlign w:val="superscript"/>
        </w:rPr>
        <w:t>)</w:t>
      </w:r>
      <w:r w:rsidR="00FF594E" w:rsidRPr="0087061D">
        <w:rPr>
          <w:i/>
        </w:rPr>
        <w:t>; Os 3:5</w:t>
      </w:r>
      <w:r w:rsidR="00FF594E">
        <w:rPr>
          <w:i/>
        </w:rPr>
        <w:t xml:space="preserve"> </w:t>
      </w:r>
      <w:r w:rsidR="00FF594E" w:rsidRPr="00FF594E">
        <w:rPr>
          <w:vertAlign w:val="superscript"/>
        </w:rPr>
        <w:t>(</w:t>
      </w:r>
      <w:r w:rsidR="00FF594E">
        <w:rPr>
          <w:vertAlign w:val="superscript"/>
        </w:rPr>
        <w:t>idem????</w:t>
      </w:r>
      <w:r w:rsidR="00FF594E" w:rsidRPr="00FF594E">
        <w:rPr>
          <w:vertAlign w:val="superscript"/>
        </w:rPr>
        <w:t>)</w:t>
      </w:r>
      <w:r w:rsidR="00FF594E">
        <w:rPr>
          <w:i/>
        </w:rPr>
        <w:br/>
      </w:r>
    </w:p>
    <w:p w:rsidR="003B66A5" w:rsidRPr="003B2064" w:rsidRDefault="00FF594E" w:rsidP="0087061D">
      <w:pPr>
        <w:ind w:left="425" w:firstLine="0"/>
      </w:pPr>
      <w:r>
        <w:t>-</w:t>
      </w:r>
      <w:r w:rsidR="003B66A5" w:rsidRPr="003B2064">
        <w:t xml:space="preserve"> </w:t>
      </w:r>
      <w:r>
        <w:t xml:space="preserve">O </w:t>
      </w:r>
      <w:r w:rsidR="003B66A5" w:rsidRPr="00FC4154">
        <w:rPr>
          <w:u w:val="single"/>
        </w:rPr>
        <w:t>Cristo</w:t>
      </w:r>
      <w:r w:rsidR="003B66A5" w:rsidRPr="003B2064">
        <w:t xml:space="preserve"> é o *</w:t>
      </w:r>
      <w:r w:rsidR="003B66A5" w:rsidRPr="003B2064">
        <w:rPr>
          <w:b/>
          <w:highlight w:val="cyan"/>
          <w:u w:val="single"/>
        </w:rPr>
        <w:t>P</w:t>
      </w:r>
      <w:r w:rsidR="003B66A5" w:rsidRPr="003B2064">
        <w:t xml:space="preserve">ríncipe* </w:t>
      </w:r>
      <w:r w:rsidR="003B2064">
        <w:t>Is 9:6-7</w:t>
      </w:r>
      <w:r>
        <w:t xml:space="preserve"> </w:t>
      </w:r>
      <w:r w:rsidR="00AF29BE">
        <w:t>(príncipe no sentido de filho (ou parente muito próximo) do rei ou imperador</w:t>
      </w:r>
      <w:proofErr w:type="gramStart"/>
      <w:r w:rsidR="00AF29BE">
        <w:t>)</w:t>
      </w:r>
      <w:proofErr w:type="gramEnd"/>
      <w:r w:rsidR="0087061D">
        <w:br/>
      </w:r>
    </w:p>
    <w:p w:rsidR="003B66A5" w:rsidRPr="003B2064" w:rsidRDefault="003B66A5" w:rsidP="0087061D">
      <w:pPr>
        <w:ind w:left="425" w:firstLine="0"/>
      </w:pPr>
      <w:r w:rsidRPr="003B2064">
        <w:t xml:space="preserve">- </w:t>
      </w:r>
      <w:r w:rsidR="00AF29BE">
        <w:t>mas</w:t>
      </w:r>
      <w:r w:rsidRPr="003B2064">
        <w:t xml:space="preserve"> </w:t>
      </w:r>
      <w:r w:rsidRPr="00FC4154">
        <w:rPr>
          <w:u w:val="single"/>
        </w:rPr>
        <w:t>Davi</w:t>
      </w:r>
      <w:r w:rsidR="00FC4154">
        <w:t xml:space="preserve"> também é</w:t>
      </w:r>
      <w:r w:rsidRPr="003B2064">
        <w:t xml:space="preserve"> *</w:t>
      </w:r>
      <w:r w:rsidRPr="003B2064">
        <w:rPr>
          <w:b/>
          <w:highlight w:val="cyan"/>
          <w:u w:val="single"/>
        </w:rPr>
        <w:t>p</w:t>
      </w:r>
      <w:r w:rsidRPr="003B2064">
        <w:t xml:space="preserve">ríncipe* </w:t>
      </w:r>
      <w:r w:rsidR="0087061D" w:rsidRPr="0087061D">
        <w:rPr>
          <w:i/>
        </w:rPr>
        <w:t xml:space="preserve">Ez </w:t>
      </w:r>
      <w:proofErr w:type="gramStart"/>
      <w:r w:rsidR="0087061D" w:rsidRPr="0087061D">
        <w:rPr>
          <w:i/>
        </w:rPr>
        <w:t>3</w:t>
      </w:r>
      <w:r w:rsidR="0087061D">
        <w:rPr>
          <w:i/>
        </w:rPr>
        <w:t>7</w:t>
      </w:r>
      <w:r w:rsidR="0087061D" w:rsidRPr="0087061D">
        <w:rPr>
          <w:i/>
        </w:rPr>
        <w:t>:25</w:t>
      </w:r>
      <w:proofErr w:type="gramEnd"/>
      <w:r w:rsidR="0087061D" w:rsidRPr="0087061D">
        <w:rPr>
          <w:i/>
        </w:rPr>
        <w:t>-27</w:t>
      </w:r>
      <w:r w:rsidR="00FF594E">
        <w:rPr>
          <w:i/>
        </w:rPr>
        <w:t xml:space="preserve"> </w:t>
      </w:r>
      <w:r w:rsidR="00FF594E">
        <w:t>(</w:t>
      </w:r>
      <w:proofErr w:type="spellStart"/>
      <w:r w:rsidR="00FF594E" w:rsidRPr="00FF594E">
        <w:t>‎</w:t>
      </w:r>
      <w:r w:rsidR="00AF29BE">
        <w:t>príncipe</w:t>
      </w:r>
      <w:proofErr w:type="spellEnd"/>
      <w:r w:rsidR="00AF29BE">
        <w:t xml:space="preserve"> no sentido de </w:t>
      </w:r>
      <w:r w:rsidR="00FF594E" w:rsidRPr="00FF594E">
        <w:t>um governante real masculino de um</w:t>
      </w:r>
      <w:r w:rsidR="00FF594E">
        <w:t>a</w:t>
      </w:r>
      <w:r w:rsidR="00FF594E" w:rsidRPr="00FF594E">
        <w:t xml:space="preserve"> </w:t>
      </w:r>
      <w:r w:rsidR="00FF594E">
        <w:t>parte de um país</w:t>
      </w:r>
      <w:r w:rsidR="00FC4154">
        <w:t>;</w:t>
      </w:r>
      <w:r w:rsidR="00FF594E" w:rsidRPr="00FF594E">
        <w:t xml:space="preserve"> </w:t>
      </w:r>
      <w:r w:rsidR="00FC4154">
        <w:t xml:space="preserve">príncipe </w:t>
      </w:r>
      <w:r w:rsidR="00FF594E">
        <w:t>subordinado a um rei ou imperador</w:t>
      </w:r>
      <w:r w:rsidR="00AF29BE">
        <w:t xml:space="preserve">) </w:t>
      </w:r>
      <w:r w:rsidR="008C29FE">
        <w:rPr>
          <w:i/>
        </w:rPr>
        <w:br/>
      </w:r>
    </w:p>
    <w:p w:rsidR="003B66A5" w:rsidRDefault="008C29FE" w:rsidP="0087061D">
      <w:pPr>
        <w:ind w:left="425" w:firstLine="0"/>
      </w:pPr>
      <w:r>
        <w:t>- Davi sempre terá u</w:t>
      </w:r>
      <w:r w:rsidR="00B22201">
        <w:t xml:space="preserve">m descendente reinando sobre </w:t>
      </w:r>
      <w:r w:rsidR="0087061D">
        <w:t>I</w:t>
      </w:r>
      <w:r w:rsidR="00B22201">
        <w:t>srael</w:t>
      </w:r>
      <w:r w:rsidR="00F57F0E">
        <w:t xml:space="preserve"> </w:t>
      </w:r>
      <w:proofErr w:type="gramStart"/>
      <w:r w:rsidR="00FC4154">
        <w:t>2Sm</w:t>
      </w:r>
      <w:proofErr w:type="gramEnd"/>
      <w:r w:rsidR="00FC4154">
        <w:t xml:space="preserve"> 7:16; </w:t>
      </w:r>
      <w:r w:rsidR="00E10AE7">
        <w:t xml:space="preserve">1Cr 17:11-14,27; </w:t>
      </w:r>
      <w:r w:rsidR="00FC4154" w:rsidRPr="00F57F0E">
        <w:rPr>
          <w:u w:val="single"/>
        </w:rPr>
        <w:t>Sl 89:3-4</w:t>
      </w:r>
      <w:r w:rsidR="002E503F" w:rsidRPr="00F57F0E">
        <w:rPr>
          <w:u w:val="single"/>
        </w:rPr>
        <w:t>,29-37</w:t>
      </w:r>
      <w:r w:rsidR="00FC4154">
        <w:t xml:space="preserve">; </w:t>
      </w:r>
      <w:r w:rsidR="00F57F0E">
        <w:t>(no início do Milênio será um descendente já tendo sido salvo durante a 70ª Semana de Daniel; se ele morrer durante o Milênio, sucessivamente assumirão seus descendentes salvos nesse período; todos eles com corpos ainda não glorificados, portanto ainda sendo possível que pequem);</w:t>
      </w:r>
    </w:p>
    <w:p w:rsidR="002E503F" w:rsidRDefault="00501E96" w:rsidP="00062497">
      <w:pPr>
        <w:autoSpaceDE w:val="0"/>
        <w:autoSpaceDN w:val="0"/>
        <w:adjustRightInd w:val="0"/>
        <w:spacing w:before="30"/>
        <w:ind w:left="708" w:right="45" w:firstLine="0"/>
        <w:rPr>
          <w:rFonts w:ascii="Source Code Pro Light" w:hAnsi="Source Code Pro Light" w:cs="Source Code Pro Light"/>
          <w:i/>
          <w:iCs/>
          <w:color w:val="00FF00"/>
          <w:sz w:val="16"/>
          <w:szCs w:val="16"/>
        </w:rPr>
      </w:pPr>
      <w:hyperlink r:id="rId6" w:history="1">
        <w:r w:rsidR="002E503F">
          <w:rPr>
            <w:rFonts w:ascii="Source Code Pro Light" w:hAnsi="Source Code Pro Light" w:cs="Source Code Pro Light"/>
            <w:b/>
            <w:bCs/>
            <w:color w:val="7DBA2C"/>
            <w:sz w:val="18"/>
            <w:szCs w:val="18"/>
          </w:rPr>
          <w:t xml:space="preserve">Sl 89:3-4 </w:t>
        </w:r>
      </w:hyperlink>
      <w:r w:rsidR="002E503F">
        <w:rPr>
          <w:rFonts w:ascii="Source Code Pro Light" w:hAnsi="Source Code Pro Light" w:cs="Source Code Pro Light"/>
          <w:b/>
          <w:bCs/>
          <w:color w:val="417CBE"/>
          <w:position w:val="4"/>
          <w:sz w:val="14"/>
          <w:szCs w:val="14"/>
        </w:rPr>
        <w:t xml:space="preserve"> </w:t>
      </w:r>
      <w:proofErr w:type="gramStart"/>
      <w:r w:rsidR="002E503F">
        <w:rPr>
          <w:rFonts w:ascii="Source Code Pro Light" w:hAnsi="Source Code Pro Light" w:cs="Source Code Pro Light"/>
          <w:b/>
          <w:bCs/>
          <w:color w:val="417CBE"/>
          <w:position w:val="4"/>
          <w:sz w:val="14"/>
          <w:szCs w:val="14"/>
        </w:rPr>
        <w:t>3</w:t>
      </w:r>
      <w:proofErr w:type="gramEnd"/>
      <w:r w:rsidR="002E503F">
        <w:rPr>
          <w:rFonts w:ascii="Source Code Pro Light" w:hAnsi="Source Code Pro Light" w:cs="Source Code Pro Light"/>
          <w:b/>
          <w:bCs/>
          <w:color w:val="417CBE"/>
          <w:position w:val="4"/>
          <w:sz w:val="14"/>
          <w:szCs w:val="14"/>
        </w:rPr>
        <w:t xml:space="preserve"> </w:t>
      </w:r>
      <w:r w:rsidR="002E503F">
        <w:rPr>
          <w:rFonts w:ascii="Kristen ITC" w:hAnsi="Kristen ITC" w:cs="Kristen ITC"/>
          <w:color w:val="0000FF"/>
          <w:sz w:val="22"/>
          <w:szCs w:val="22"/>
        </w:rPr>
        <w:t xml:space="preserve">Fiz uma aliança com o Meu escolhido, e jurei ao Meu servo </w:t>
      </w:r>
      <w:r w:rsidR="002E503F" w:rsidRPr="002E503F">
        <w:rPr>
          <w:rFonts w:ascii="Kristen ITC" w:hAnsi="Kristen ITC" w:cs="Kristen ITC"/>
          <w:color w:val="0000FF"/>
          <w:sz w:val="22"/>
          <w:szCs w:val="22"/>
          <w:u w:val="single"/>
        </w:rPr>
        <w:t>Davi</w:t>
      </w:r>
      <w:r w:rsidR="002E503F">
        <w:rPr>
          <w:rFonts w:ascii="Kristen ITC" w:hAnsi="Kristen ITC" w:cs="Kristen ITC"/>
          <w:color w:val="0000FF"/>
          <w:sz w:val="22"/>
          <w:szCs w:val="22"/>
        </w:rPr>
        <w:t xml:space="preserve">, </w:t>
      </w:r>
      <w:hyperlink r:id="rId7" w:history="1">
        <w:r w:rsidR="002E503F">
          <w:rPr>
            <w:rFonts w:ascii="Kristen ITC" w:hAnsi="Kristen ITC" w:cs="Kristen ITC"/>
            <w:color w:val="808080"/>
            <w:sz w:val="22"/>
            <w:szCs w:val="22"/>
          </w:rPr>
          <w:t>[</w:t>
        </w:r>
      </w:hyperlink>
      <w:r w:rsidR="002E503F">
        <w:rPr>
          <w:rFonts w:ascii="Kristen ITC" w:hAnsi="Kristen ITC" w:cs="Kristen ITC"/>
          <w:i/>
          <w:iCs/>
          <w:color w:val="808080"/>
          <w:sz w:val="22"/>
          <w:szCs w:val="22"/>
        </w:rPr>
        <w:t>dizendo</w:t>
      </w:r>
      <w:hyperlink r:id="rId8" w:history="1">
        <w:r w:rsidR="002E503F">
          <w:rPr>
            <w:rFonts w:ascii="Kristen ITC" w:hAnsi="Kristen ITC" w:cs="Kristen ITC"/>
            <w:color w:val="808080"/>
            <w:sz w:val="22"/>
            <w:szCs w:val="22"/>
          </w:rPr>
          <w:t>]</w:t>
        </w:r>
      </w:hyperlink>
      <w:r w:rsidR="002E503F">
        <w:rPr>
          <w:rFonts w:ascii="Kristen ITC" w:hAnsi="Kristen ITC" w:cs="Kristen ITC"/>
          <w:color w:val="0000FF"/>
          <w:sz w:val="22"/>
          <w:szCs w:val="22"/>
        </w:rPr>
        <w:t>:</w:t>
      </w:r>
      <w:r w:rsidR="002E503F">
        <w:rPr>
          <w:rFonts w:ascii="Source Code Pro Light" w:hAnsi="Source Code Pro Light" w:cs="Source Code Pro Light"/>
          <w:b/>
          <w:bCs/>
          <w:color w:val="417CBE"/>
          <w:position w:val="4"/>
          <w:sz w:val="14"/>
          <w:szCs w:val="14"/>
        </w:rPr>
        <w:t xml:space="preserve"> 4 </w:t>
      </w:r>
      <w:r w:rsidR="002E503F" w:rsidRPr="002E503F">
        <w:rPr>
          <w:rFonts w:ascii="Kristen ITC" w:hAnsi="Kristen ITC" w:cs="Kristen ITC"/>
          <w:b/>
          <w:color w:val="0000FF"/>
          <w:sz w:val="22"/>
          <w:szCs w:val="22"/>
        </w:rPr>
        <w:t>A tua semente estabelecerei para sempre, e edificarei o teu trono de geração em geração</w:t>
      </w:r>
      <w:r w:rsidR="002E503F">
        <w:rPr>
          <w:rFonts w:ascii="Kristen ITC" w:hAnsi="Kristen ITC" w:cs="Kristen ITC"/>
          <w:color w:val="0000FF"/>
          <w:sz w:val="22"/>
          <w:szCs w:val="22"/>
        </w:rPr>
        <w:t>. (</w:t>
      </w:r>
      <w:proofErr w:type="spellStart"/>
      <w:r w:rsidR="002E503F">
        <w:rPr>
          <w:rFonts w:ascii="Kristen ITC" w:hAnsi="Kristen ITC" w:cs="Kristen ITC"/>
          <w:color w:val="0000FF"/>
          <w:sz w:val="22"/>
          <w:szCs w:val="22"/>
        </w:rPr>
        <w:t>Selá</w:t>
      </w:r>
      <w:proofErr w:type="spellEnd"/>
      <w:r w:rsidR="002E503F">
        <w:rPr>
          <w:rFonts w:ascii="Kristen ITC" w:hAnsi="Kristen ITC" w:cs="Kristen ITC"/>
          <w:color w:val="0000FF"/>
          <w:sz w:val="22"/>
          <w:szCs w:val="22"/>
        </w:rPr>
        <w:t>.)</w:t>
      </w:r>
      <w:r w:rsidR="002E503F">
        <w:rPr>
          <w:rFonts w:ascii="Source Code Pro Light" w:hAnsi="Source Code Pro Light" w:cs="Source Code Pro Light"/>
          <w:i/>
          <w:iCs/>
          <w:color w:val="00FF00"/>
          <w:sz w:val="16"/>
          <w:szCs w:val="16"/>
        </w:rPr>
        <w:t xml:space="preserve"> LTT</w:t>
      </w:r>
    </w:p>
    <w:p w:rsidR="002E503F" w:rsidRDefault="00501E96" w:rsidP="00062497">
      <w:pPr>
        <w:autoSpaceDE w:val="0"/>
        <w:autoSpaceDN w:val="0"/>
        <w:adjustRightInd w:val="0"/>
        <w:spacing w:before="30"/>
        <w:ind w:left="708" w:right="45" w:firstLine="0"/>
        <w:rPr>
          <w:rFonts w:ascii="Source Code Pro Light" w:hAnsi="Source Code Pro Light" w:cs="Source Code Pro Light"/>
          <w:i/>
          <w:iCs/>
          <w:color w:val="00FF00"/>
          <w:sz w:val="16"/>
          <w:szCs w:val="16"/>
        </w:rPr>
      </w:pPr>
      <w:hyperlink r:id="rId9" w:history="1">
        <w:r w:rsidR="002E503F">
          <w:rPr>
            <w:rFonts w:ascii="Source Code Pro Light" w:hAnsi="Source Code Pro Light" w:cs="Source Code Pro Light"/>
            <w:b/>
            <w:bCs/>
            <w:color w:val="7DBA2C"/>
            <w:sz w:val="18"/>
            <w:szCs w:val="18"/>
          </w:rPr>
          <w:t xml:space="preserve">Sl 89:29-37 </w:t>
        </w:r>
      </w:hyperlink>
      <w:r w:rsidR="002E503F">
        <w:rPr>
          <w:rFonts w:ascii="Source Code Pro Light" w:hAnsi="Source Code Pro Light" w:cs="Source Code Pro Light"/>
          <w:b/>
          <w:bCs/>
          <w:color w:val="417CBE"/>
          <w:position w:val="4"/>
          <w:sz w:val="14"/>
          <w:szCs w:val="14"/>
        </w:rPr>
        <w:t xml:space="preserve"> 29 </w:t>
      </w:r>
      <w:r w:rsidR="002E503F">
        <w:rPr>
          <w:rFonts w:ascii="Kristen ITC" w:hAnsi="Kristen ITC" w:cs="Kristen ITC"/>
          <w:color w:val="800000"/>
          <w:sz w:val="22"/>
          <w:szCs w:val="22"/>
        </w:rPr>
        <w:t xml:space="preserve">E </w:t>
      </w:r>
      <w:r w:rsidR="002E503F" w:rsidRPr="002E503F">
        <w:rPr>
          <w:rFonts w:ascii="Kristen ITC" w:hAnsi="Kristen ITC" w:cs="Kristen ITC"/>
          <w:b/>
          <w:color w:val="800000"/>
          <w:sz w:val="22"/>
          <w:szCs w:val="22"/>
        </w:rPr>
        <w:t xml:space="preserve">farei a sua semente </w:t>
      </w:r>
      <w:hyperlink r:id="rId10" w:history="1">
        <w:r w:rsidR="002E503F" w:rsidRPr="002E503F">
          <w:rPr>
            <w:rFonts w:ascii="Kristen ITC" w:hAnsi="Kristen ITC" w:cs="Kristen ITC"/>
            <w:b/>
            <w:color w:val="808080"/>
            <w:sz w:val="22"/>
            <w:szCs w:val="22"/>
          </w:rPr>
          <w:t>[</w:t>
        </w:r>
      </w:hyperlink>
      <w:r w:rsidR="002E503F" w:rsidRPr="002E503F">
        <w:rPr>
          <w:rFonts w:ascii="Kristen ITC" w:hAnsi="Kristen ITC" w:cs="Kristen ITC"/>
          <w:b/>
          <w:i/>
          <w:iCs/>
          <w:color w:val="808080"/>
          <w:sz w:val="22"/>
          <w:szCs w:val="22"/>
        </w:rPr>
        <w:t>permanecer</w:t>
      </w:r>
      <w:hyperlink r:id="rId11" w:history="1">
        <w:r w:rsidR="002E503F" w:rsidRPr="002E503F">
          <w:rPr>
            <w:rFonts w:ascii="Kristen ITC" w:hAnsi="Kristen ITC" w:cs="Kristen ITC"/>
            <w:b/>
            <w:color w:val="808080"/>
            <w:sz w:val="22"/>
            <w:szCs w:val="22"/>
          </w:rPr>
          <w:t>]</w:t>
        </w:r>
      </w:hyperlink>
      <w:r w:rsidR="002E503F" w:rsidRPr="002E503F">
        <w:rPr>
          <w:rFonts w:ascii="Kristen ITC" w:hAnsi="Kristen ITC" w:cs="Kristen ITC"/>
          <w:b/>
          <w:color w:val="800000"/>
          <w:sz w:val="22"/>
          <w:szCs w:val="22"/>
        </w:rPr>
        <w:t xml:space="preserve"> para sempre, e o seu trono como os dias do céu</w:t>
      </w:r>
      <w:r w:rsidR="002E503F">
        <w:rPr>
          <w:rFonts w:ascii="Kristen ITC" w:hAnsi="Kristen ITC" w:cs="Kristen ITC"/>
          <w:color w:val="800000"/>
          <w:sz w:val="22"/>
          <w:szCs w:val="22"/>
        </w:rPr>
        <w:t>.</w:t>
      </w:r>
      <w:r w:rsidR="002E503F">
        <w:rPr>
          <w:rFonts w:ascii="Source Code Pro Light" w:hAnsi="Source Code Pro Light" w:cs="Source Code Pro Light"/>
          <w:b/>
          <w:bCs/>
          <w:color w:val="417CBE"/>
          <w:position w:val="4"/>
          <w:sz w:val="14"/>
          <w:szCs w:val="14"/>
        </w:rPr>
        <w:t xml:space="preserve"> 30 </w:t>
      </w:r>
      <w:r w:rsidR="002E503F">
        <w:rPr>
          <w:rFonts w:ascii="Kristen ITC" w:hAnsi="Kristen ITC" w:cs="Kristen ITC"/>
          <w:color w:val="800000"/>
          <w:sz w:val="22"/>
          <w:szCs w:val="22"/>
        </w:rPr>
        <w:t>Se os seus filhos deixarem a Minha lei, e não andarem nos Meus juízos,</w:t>
      </w:r>
      <w:r w:rsidR="002E503F">
        <w:rPr>
          <w:rFonts w:ascii="Source Code Pro Light" w:hAnsi="Source Code Pro Light" w:cs="Source Code Pro Light"/>
          <w:b/>
          <w:bCs/>
          <w:color w:val="417CBE"/>
          <w:position w:val="4"/>
          <w:sz w:val="14"/>
          <w:szCs w:val="14"/>
        </w:rPr>
        <w:t xml:space="preserve"> 31 </w:t>
      </w:r>
      <w:r w:rsidR="002E503F">
        <w:rPr>
          <w:rFonts w:ascii="Kristen ITC" w:hAnsi="Kristen ITC" w:cs="Kristen ITC"/>
          <w:color w:val="800000"/>
          <w:sz w:val="22"/>
          <w:szCs w:val="22"/>
        </w:rPr>
        <w:t>Se profanarem os Meus preceitos, e não guardarem os Meus mandamentos,</w:t>
      </w:r>
      <w:r w:rsidR="002E503F">
        <w:rPr>
          <w:rFonts w:ascii="Source Code Pro Light" w:hAnsi="Source Code Pro Light" w:cs="Source Code Pro Light"/>
          <w:b/>
          <w:bCs/>
          <w:color w:val="417CBE"/>
          <w:position w:val="4"/>
          <w:sz w:val="14"/>
          <w:szCs w:val="14"/>
        </w:rPr>
        <w:t xml:space="preserve"> 32 </w:t>
      </w:r>
      <w:r w:rsidR="002E503F">
        <w:rPr>
          <w:rFonts w:ascii="Kristen ITC" w:hAnsi="Kristen ITC" w:cs="Kristen ITC"/>
          <w:color w:val="800000"/>
          <w:sz w:val="22"/>
          <w:szCs w:val="22"/>
        </w:rPr>
        <w:t>Então visitarei a transgressão deles com a vara, e a sua iniquidade com açoites.</w:t>
      </w:r>
      <w:r w:rsidR="002E503F">
        <w:rPr>
          <w:rFonts w:ascii="Source Code Pro Light" w:hAnsi="Source Code Pro Light" w:cs="Source Code Pro Light"/>
          <w:b/>
          <w:bCs/>
          <w:color w:val="417CBE"/>
          <w:position w:val="4"/>
          <w:sz w:val="14"/>
          <w:szCs w:val="14"/>
        </w:rPr>
        <w:t xml:space="preserve"> 33 </w:t>
      </w:r>
      <w:r w:rsidR="002E503F">
        <w:rPr>
          <w:rFonts w:ascii="Kristen ITC" w:hAnsi="Kristen ITC" w:cs="Kristen ITC"/>
          <w:color w:val="800000"/>
          <w:sz w:val="22"/>
          <w:szCs w:val="22"/>
        </w:rPr>
        <w:t>Mas não retirarei totalmente dele a Minha benignidade, nem faltarei à Minha fidelidade.</w:t>
      </w:r>
      <w:r w:rsidR="002E503F">
        <w:rPr>
          <w:rFonts w:ascii="Source Code Pro Light" w:hAnsi="Source Code Pro Light" w:cs="Source Code Pro Light"/>
          <w:b/>
          <w:bCs/>
          <w:color w:val="417CBE"/>
          <w:position w:val="4"/>
          <w:sz w:val="14"/>
          <w:szCs w:val="14"/>
        </w:rPr>
        <w:t xml:space="preserve"> 34 </w:t>
      </w:r>
      <w:r w:rsidR="002E503F">
        <w:rPr>
          <w:rFonts w:ascii="Kristen ITC" w:hAnsi="Kristen ITC" w:cs="Kristen ITC"/>
          <w:color w:val="800000"/>
          <w:sz w:val="22"/>
          <w:szCs w:val="22"/>
        </w:rPr>
        <w:t>Não quebrarei a Minha aliança, não alterarei o que saiu dos Meus lábios.</w:t>
      </w:r>
      <w:r w:rsidR="002E503F">
        <w:rPr>
          <w:rFonts w:ascii="Source Code Pro Light" w:hAnsi="Source Code Pro Light" w:cs="Source Code Pro Light"/>
          <w:b/>
          <w:bCs/>
          <w:color w:val="417CBE"/>
          <w:position w:val="4"/>
          <w:sz w:val="14"/>
          <w:szCs w:val="14"/>
        </w:rPr>
        <w:t xml:space="preserve"> 35 </w:t>
      </w:r>
      <w:r w:rsidR="002E503F">
        <w:rPr>
          <w:rFonts w:ascii="Kristen ITC" w:hAnsi="Kristen ITC" w:cs="Kristen ITC"/>
          <w:color w:val="800000"/>
          <w:sz w:val="22"/>
          <w:szCs w:val="22"/>
        </w:rPr>
        <w:t xml:space="preserve">Uma vez jurei pela Minha santidade </w:t>
      </w:r>
      <w:hyperlink r:id="rId12" w:history="1">
        <w:r w:rsidR="002E503F">
          <w:rPr>
            <w:rFonts w:ascii="Kristen ITC" w:hAnsi="Kristen ITC" w:cs="Kristen ITC"/>
            <w:color w:val="808080"/>
            <w:sz w:val="22"/>
            <w:szCs w:val="22"/>
          </w:rPr>
          <w:t>[</w:t>
        </w:r>
      </w:hyperlink>
      <w:r w:rsidR="002E503F">
        <w:rPr>
          <w:rFonts w:ascii="Kristen ITC" w:hAnsi="Kristen ITC" w:cs="Kristen ITC"/>
          <w:i/>
          <w:iCs/>
          <w:color w:val="808080"/>
          <w:sz w:val="22"/>
          <w:szCs w:val="22"/>
        </w:rPr>
        <w:t>que</w:t>
      </w:r>
      <w:hyperlink r:id="rId13" w:history="1">
        <w:r w:rsidR="002E503F">
          <w:rPr>
            <w:rFonts w:ascii="Kristen ITC" w:hAnsi="Kristen ITC" w:cs="Kristen ITC"/>
            <w:color w:val="808080"/>
            <w:sz w:val="22"/>
            <w:szCs w:val="22"/>
          </w:rPr>
          <w:t>]</w:t>
        </w:r>
      </w:hyperlink>
      <w:r w:rsidR="002E503F">
        <w:rPr>
          <w:rFonts w:ascii="Kristen ITC" w:hAnsi="Kristen ITC" w:cs="Kristen ITC"/>
          <w:color w:val="800000"/>
          <w:sz w:val="22"/>
          <w:szCs w:val="22"/>
        </w:rPr>
        <w:t xml:space="preserve"> </w:t>
      </w:r>
      <w:r w:rsidR="002E503F" w:rsidRPr="002E503F">
        <w:rPr>
          <w:rFonts w:ascii="Kristen ITC" w:hAnsi="Kristen ITC" w:cs="Kristen ITC"/>
          <w:b/>
          <w:color w:val="800000"/>
          <w:sz w:val="22"/>
          <w:szCs w:val="22"/>
        </w:rPr>
        <w:t>não mentirei a Davi.</w:t>
      </w:r>
      <w:r w:rsidR="002E503F" w:rsidRPr="002E503F">
        <w:rPr>
          <w:rFonts w:ascii="Source Code Pro Light" w:hAnsi="Source Code Pro Light" w:cs="Source Code Pro Light"/>
          <w:b/>
          <w:bCs/>
          <w:color w:val="417CBE"/>
          <w:position w:val="4"/>
          <w:sz w:val="14"/>
          <w:szCs w:val="14"/>
        </w:rPr>
        <w:t xml:space="preserve"> 36 </w:t>
      </w:r>
      <w:r w:rsidR="002E503F" w:rsidRPr="002E503F">
        <w:rPr>
          <w:rFonts w:ascii="Kristen ITC" w:hAnsi="Kristen ITC" w:cs="Kristen ITC"/>
          <w:b/>
          <w:color w:val="800000"/>
          <w:sz w:val="22"/>
          <w:szCs w:val="22"/>
        </w:rPr>
        <w:t xml:space="preserve">A sua semente durará para sempre, e o seu trono, </w:t>
      </w:r>
      <w:hyperlink r:id="rId14" w:history="1">
        <w:r w:rsidR="002E503F" w:rsidRPr="002E503F">
          <w:rPr>
            <w:rFonts w:ascii="Kristen ITC" w:hAnsi="Kristen ITC" w:cs="Kristen ITC"/>
            <w:b/>
            <w:color w:val="808080"/>
            <w:sz w:val="22"/>
            <w:szCs w:val="22"/>
          </w:rPr>
          <w:t>[</w:t>
        </w:r>
      </w:hyperlink>
      <w:r w:rsidR="002E503F" w:rsidRPr="002E503F">
        <w:rPr>
          <w:rFonts w:ascii="Kristen ITC" w:hAnsi="Kristen ITC" w:cs="Kristen ITC"/>
          <w:b/>
          <w:i/>
          <w:iCs/>
          <w:color w:val="808080"/>
          <w:sz w:val="22"/>
          <w:szCs w:val="22"/>
        </w:rPr>
        <w:t>durará</w:t>
      </w:r>
      <w:hyperlink r:id="rId15" w:history="1">
        <w:r w:rsidR="002E503F" w:rsidRPr="002E503F">
          <w:rPr>
            <w:rFonts w:ascii="Kristen ITC" w:hAnsi="Kristen ITC" w:cs="Kristen ITC"/>
            <w:b/>
            <w:color w:val="808080"/>
            <w:sz w:val="22"/>
            <w:szCs w:val="22"/>
          </w:rPr>
          <w:t>]</w:t>
        </w:r>
      </w:hyperlink>
      <w:r w:rsidR="002E503F" w:rsidRPr="002E503F">
        <w:rPr>
          <w:rFonts w:ascii="Kristen ITC" w:hAnsi="Kristen ITC" w:cs="Kristen ITC"/>
          <w:b/>
          <w:color w:val="800000"/>
          <w:sz w:val="22"/>
          <w:szCs w:val="22"/>
        </w:rPr>
        <w:t xml:space="preserve"> como o sol diante de Mim.</w:t>
      </w:r>
      <w:r w:rsidR="002E503F" w:rsidRPr="002E503F">
        <w:rPr>
          <w:rFonts w:ascii="Source Code Pro Light" w:hAnsi="Source Code Pro Light" w:cs="Source Code Pro Light"/>
          <w:b/>
          <w:bCs/>
          <w:color w:val="417CBE"/>
          <w:position w:val="4"/>
          <w:sz w:val="14"/>
          <w:szCs w:val="14"/>
        </w:rPr>
        <w:t xml:space="preserve"> 37 </w:t>
      </w:r>
      <w:hyperlink r:id="rId16" w:history="1">
        <w:r w:rsidR="002E503F" w:rsidRPr="002E503F">
          <w:rPr>
            <w:rFonts w:ascii="Kristen ITC" w:hAnsi="Kristen ITC" w:cs="Kristen ITC"/>
            <w:b/>
            <w:color w:val="808080"/>
            <w:sz w:val="22"/>
            <w:szCs w:val="22"/>
          </w:rPr>
          <w:t>[</w:t>
        </w:r>
      </w:hyperlink>
      <w:r w:rsidR="002E503F" w:rsidRPr="002E503F">
        <w:rPr>
          <w:rFonts w:ascii="Kristen ITC" w:hAnsi="Kristen ITC" w:cs="Kristen ITC"/>
          <w:b/>
          <w:i/>
          <w:iCs/>
          <w:color w:val="808080"/>
          <w:sz w:val="22"/>
          <w:szCs w:val="22"/>
        </w:rPr>
        <w:t>Será</w:t>
      </w:r>
      <w:hyperlink r:id="rId17" w:history="1">
        <w:r w:rsidR="002E503F" w:rsidRPr="002E503F">
          <w:rPr>
            <w:rFonts w:ascii="Kristen ITC" w:hAnsi="Kristen ITC" w:cs="Kristen ITC"/>
            <w:b/>
            <w:color w:val="808080"/>
            <w:sz w:val="22"/>
            <w:szCs w:val="22"/>
          </w:rPr>
          <w:t>]</w:t>
        </w:r>
      </w:hyperlink>
      <w:r w:rsidR="002E503F" w:rsidRPr="002E503F">
        <w:rPr>
          <w:rFonts w:ascii="Kristen ITC" w:hAnsi="Kristen ITC" w:cs="Kristen ITC"/>
          <w:b/>
          <w:color w:val="800000"/>
          <w:sz w:val="22"/>
          <w:szCs w:val="22"/>
        </w:rPr>
        <w:t xml:space="preserve"> estabelecido para sempre</w:t>
      </w:r>
      <w:r w:rsidR="002E503F">
        <w:rPr>
          <w:rFonts w:ascii="Kristen ITC" w:hAnsi="Kristen ITC" w:cs="Kristen ITC"/>
          <w:color w:val="800000"/>
          <w:sz w:val="22"/>
          <w:szCs w:val="22"/>
        </w:rPr>
        <w:t xml:space="preserve"> como a lua e como uma testemunha fiel no céu. (</w:t>
      </w:r>
      <w:proofErr w:type="spellStart"/>
      <w:r w:rsidR="002E503F">
        <w:rPr>
          <w:rFonts w:ascii="Kristen ITC" w:hAnsi="Kristen ITC" w:cs="Kristen ITC"/>
          <w:color w:val="800000"/>
          <w:sz w:val="22"/>
          <w:szCs w:val="22"/>
        </w:rPr>
        <w:t>Selá</w:t>
      </w:r>
      <w:proofErr w:type="spellEnd"/>
      <w:r w:rsidR="002E503F">
        <w:rPr>
          <w:rFonts w:ascii="Kristen ITC" w:hAnsi="Kristen ITC" w:cs="Kristen ITC"/>
          <w:color w:val="800000"/>
          <w:sz w:val="22"/>
          <w:szCs w:val="22"/>
        </w:rPr>
        <w:t>.)"</w:t>
      </w:r>
      <w:r w:rsidR="002E503F">
        <w:rPr>
          <w:rFonts w:ascii="Source Code Pro Light" w:hAnsi="Source Code Pro Light" w:cs="Source Code Pro Light"/>
          <w:i/>
          <w:iCs/>
          <w:color w:val="00FF00"/>
          <w:sz w:val="16"/>
          <w:szCs w:val="16"/>
        </w:rPr>
        <w:t xml:space="preserve"> LTT</w:t>
      </w:r>
    </w:p>
    <w:p w:rsidR="008C29FE" w:rsidRDefault="008C29FE" w:rsidP="0087061D">
      <w:pPr>
        <w:ind w:left="425" w:firstLine="0"/>
      </w:pPr>
    </w:p>
    <w:p w:rsidR="002E503F" w:rsidRDefault="002E503F" w:rsidP="0087061D">
      <w:pPr>
        <w:ind w:left="425" w:firstLine="0"/>
      </w:pPr>
    </w:p>
    <w:p w:rsidR="000B2101" w:rsidRDefault="000B2101" w:rsidP="0087061D">
      <w:pPr>
        <w:ind w:left="425" w:firstLine="0"/>
      </w:pPr>
    </w:p>
    <w:p w:rsidR="000B2101" w:rsidRPr="003B2064" w:rsidRDefault="000B2101" w:rsidP="0087061D">
      <w:pPr>
        <w:ind w:left="425" w:firstLine="0"/>
      </w:pPr>
    </w:p>
    <w:p w:rsidR="003B66A5" w:rsidRPr="003B2064" w:rsidRDefault="003B66A5" w:rsidP="000B2101">
      <w:pPr>
        <w:ind w:firstLine="0"/>
      </w:pPr>
      <w:r w:rsidRPr="000B2101">
        <w:rPr>
          <w:rStyle w:val="Ttulo2Char"/>
        </w:rPr>
        <w:t xml:space="preserve">Quanto ao príncipe que faz sacrifícios, em Ez </w:t>
      </w:r>
      <w:proofErr w:type="gramStart"/>
      <w:r w:rsidRPr="000B2101">
        <w:rPr>
          <w:rStyle w:val="Ttulo2Char"/>
        </w:rPr>
        <w:t>45:22</w:t>
      </w:r>
      <w:proofErr w:type="gramEnd"/>
      <w:r w:rsidRPr="003B2064">
        <w:t>,</w:t>
      </w:r>
    </w:p>
    <w:p w:rsidR="003B66A5" w:rsidRPr="003B2064" w:rsidRDefault="003B66A5" w:rsidP="0087061D">
      <w:pPr>
        <w:ind w:left="1133" w:firstLine="0"/>
        <w:rPr>
          <w:rFonts w:ascii="Arial Narrow" w:eastAsia="Times New Roman" w:hAnsi="Arial Narrow"/>
          <w:color w:val="C00000"/>
          <w:szCs w:val="20"/>
          <w:lang w:eastAsia="pt-BR"/>
        </w:rPr>
      </w:pPr>
      <w:bookmarkStart w:id="0" w:name="_Hlk519193649"/>
      <w:r w:rsidRPr="003B2064">
        <w:rPr>
          <w:rFonts w:ascii="Kristen ITC" w:eastAsia="Times New Roman" w:hAnsi="Kristen ITC"/>
          <w:color w:val="C00000"/>
          <w:szCs w:val="20"/>
          <w:lang w:eastAsia="pt-BR"/>
        </w:rPr>
        <w:t xml:space="preserve">22 E no mesmo dia o príncipe </w:t>
      </w:r>
      <w:r w:rsidRPr="003B2064">
        <w:rPr>
          <w:rFonts w:ascii="Kristen ITC" w:eastAsia="Times New Roman" w:hAnsi="Kristen ITC"/>
          <w:b/>
          <w:color w:val="C00000"/>
          <w:szCs w:val="20"/>
          <w:u w:val="single"/>
          <w:lang w:eastAsia="pt-BR"/>
        </w:rPr>
        <w:t xml:space="preserve">proverá, em nome de </w:t>
      </w:r>
      <w:r w:rsidRPr="003B2064">
        <w:rPr>
          <w:rFonts w:ascii="Cambria Math" w:eastAsia="Times New Roman" w:hAnsi="Cambria Math" w:cs="Cambria Math"/>
          <w:b/>
          <w:i/>
          <w:color w:val="C00000"/>
          <w:szCs w:val="20"/>
          <w:u w:val="single"/>
          <w:vertAlign w:val="superscript"/>
          <w:lang w:eastAsia="pt-BR"/>
        </w:rPr>
        <w:t>①</w:t>
      </w:r>
      <w:r w:rsidRPr="003B2064">
        <w:rPr>
          <w:rFonts w:ascii="Kristen ITC" w:eastAsia="Times New Roman" w:hAnsi="Kristen ITC"/>
          <w:b/>
          <w:color w:val="C00000"/>
          <w:szCs w:val="20"/>
          <w:u w:val="single"/>
          <w:lang w:eastAsia="pt-BR"/>
        </w:rPr>
        <w:t xml:space="preserve"> si mesmo e em nome de </w:t>
      </w:r>
      <w:r w:rsidRPr="003B2064">
        <w:rPr>
          <w:rFonts w:ascii="Cambria Math" w:eastAsia="Times New Roman" w:hAnsi="Cambria Math" w:cs="Cambria Math"/>
          <w:b/>
          <w:i/>
          <w:color w:val="C00000"/>
          <w:szCs w:val="20"/>
          <w:u w:val="single"/>
          <w:vertAlign w:val="superscript"/>
          <w:lang w:eastAsia="pt-BR"/>
        </w:rPr>
        <w:t>①</w:t>
      </w:r>
      <w:r w:rsidRPr="003B2064">
        <w:rPr>
          <w:rFonts w:ascii="Kristen ITC" w:eastAsia="Times New Roman" w:hAnsi="Kristen ITC"/>
          <w:b/>
          <w:color w:val="C00000"/>
          <w:szCs w:val="20"/>
          <w:u w:val="single"/>
          <w:lang w:eastAsia="pt-BR"/>
        </w:rPr>
        <w:t xml:space="preserve"> todo o povo da terra, um novilho </w:t>
      </w:r>
      <w:r w:rsidRPr="003B2064">
        <w:rPr>
          <w:rFonts w:ascii="Kristen ITC" w:eastAsia="Times New Roman" w:hAnsi="Kristen ITC"/>
          <w:b/>
          <w:i/>
          <w:color w:val="C00000"/>
          <w:szCs w:val="20"/>
          <w:u w:val="single"/>
          <w:vertAlign w:val="superscript"/>
          <w:lang w:eastAsia="pt-BR"/>
        </w:rPr>
        <w:t>como</w:t>
      </w:r>
      <w:r w:rsidRPr="003B2064">
        <w:rPr>
          <w:rFonts w:ascii="Kristen ITC" w:eastAsia="Times New Roman" w:hAnsi="Kristen ITC"/>
          <w:b/>
          <w:color w:val="C00000"/>
          <w:szCs w:val="20"/>
          <w:u w:val="single"/>
          <w:lang w:eastAsia="pt-BR"/>
        </w:rPr>
        <w:t xml:space="preserve"> um sacrifício pelo pecado</w:t>
      </w:r>
      <w:r w:rsidRPr="003B2064">
        <w:rPr>
          <w:rFonts w:ascii="Kristen ITC" w:eastAsia="Times New Roman" w:hAnsi="Kristen ITC"/>
          <w:color w:val="C00000"/>
          <w:szCs w:val="20"/>
          <w:lang w:eastAsia="pt-BR"/>
        </w:rPr>
        <w:t xml:space="preserve"> NOTA.</w:t>
      </w:r>
      <w:r w:rsidRPr="003B2064">
        <w:rPr>
          <w:rFonts w:ascii="Arial Narrow" w:eastAsia="Times New Roman" w:hAnsi="Arial Narrow"/>
          <w:color w:val="C00000"/>
          <w:szCs w:val="20"/>
          <w:lang w:eastAsia="pt-BR"/>
        </w:rPr>
        <w:t xml:space="preserve"> </w:t>
      </w:r>
      <w:bookmarkStart w:id="1" w:name="_Hlk519193588"/>
    </w:p>
    <w:p w:rsidR="003B66A5" w:rsidRPr="003B2064" w:rsidRDefault="003B66A5" w:rsidP="0087061D">
      <w:pPr>
        <w:ind w:left="1558" w:firstLine="0"/>
      </w:pPr>
      <w:r w:rsidRPr="003B2064">
        <w:rPr>
          <w:rFonts w:ascii="Cambria Math" w:eastAsia="Times New Roman" w:hAnsi="Cambria Math" w:cs="Cambria Math"/>
          <w:i/>
          <w:color w:val="C00000"/>
          <w:szCs w:val="20"/>
          <w:vertAlign w:val="superscript"/>
          <w:lang w:eastAsia="pt-BR"/>
        </w:rPr>
        <w:br/>
        <w:t>①</w:t>
      </w:r>
      <w:r w:rsidRPr="003B2064">
        <w:rPr>
          <w:rFonts w:ascii="Arial Narrow" w:eastAsia="Times New Roman" w:hAnsi="Arial Narrow"/>
          <w:i/>
          <w:color w:val="C00000"/>
          <w:szCs w:val="20"/>
          <w:vertAlign w:val="superscript"/>
          <w:lang w:eastAsia="pt-BR"/>
        </w:rPr>
        <w:t xml:space="preserve"> Segundo </w:t>
      </w:r>
      <w:proofErr w:type="spellStart"/>
      <w:r w:rsidRPr="003B2064">
        <w:rPr>
          <w:rFonts w:ascii="Arial Narrow" w:eastAsia="Times New Roman" w:hAnsi="Arial Narrow"/>
          <w:i/>
          <w:color w:val="C00000"/>
          <w:szCs w:val="20"/>
          <w:vertAlign w:val="superscript"/>
          <w:lang w:eastAsia="pt-BR"/>
        </w:rPr>
        <w:t>Strong</w:t>
      </w:r>
      <w:proofErr w:type="spellEnd"/>
      <w:r w:rsidRPr="003B2064">
        <w:rPr>
          <w:rFonts w:eastAsia="Times New Roman"/>
          <w:i/>
          <w:color w:val="000000"/>
          <w:szCs w:val="20"/>
          <w:vertAlign w:val="superscript"/>
          <w:lang w:eastAsia="pt-BR"/>
        </w:rPr>
        <w:t xml:space="preserve"> </w:t>
      </w:r>
      <w:hyperlink r:id="rId18" w:history="1">
        <w:r w:rsidRPr="003B2064">
          <w:rPr>
            <w:rFonts w:eastAsia="Times New Roman"/>
            <w:i/>
            <w:color w:val="0000FF"/>
            <w:szCs w:val="20"/>
            <w:u w:val="single"/>
            <w:vertAlign w:val="superscript"/>
            <w:lang w:eastAsia="pt-BR"/>
          </w:rPr>
          <w:t>http://bibliaparalela.com/hebrew/1157.htm</w:t>
        </w:r>
      </w:hyperlink>
      <w:r w:rsidRPr="003B2064">
        <w:rPr>
          <w:rFonts w:eastAsia="Times New Roman"/>
          <w:i/>
          <w:color w:val="000000"/>
          <w:szCs w:val="20"/>
          <w:vertAlign w:val="superscript"/>
          <w:lang w:eastAsia="pt-BR"/>
        </w:rPr>
        <w:t xml:space="preserve">, e </w:t>
      </w:r>
      <w:proofErr w:type="spellStart"/>
      <w:r w:rsidRPr="003B2064">
        <w:rPr>
          <w:rFonts w:eastAsia="Times New Roman"/>
          <w:i/>
          <w:color w:val="000000"/>
          <w:szCs w:val="20"/>
          <w:vertAlign w:val="superscript"/>
          <w:lang w:eastAsia="pt-BR"/>
        </w:rPr>
        <w:t>Brown-Driver-Briggs</w:t>
      </w:r>
      <w:proofErr w:type="spellEnd"/>
      <w:r w:rsidRPr="003B2064">
        <w:rPr>
          <w:rFonts w:eastAsia="Times New Roman"/>
          <w:i/>
          <w:color w:val="000000"/>
          <w:szCs w:val="20"/>
          <w:vertAlign w:val="superscript"/>
          <w:lang w:eastAsia="pt-BR"/>
        </w:rPr>
        <w:t>, a preposição H1157 "</w:t>
      </w:r>
      <w:proofErr w:type="spellStart"/>
      <w:r w:rsidRPr="003B2064">
        <w:rPr>
          <w:rFonts w:eastAsia="Times New Roman"/>
          <w:i/>
          <w:color w:val="000000"/>
          <w:szCs w:val="20"/>
          <w:vertAlign w:val="superscript"/>
          <w:lang w:eastAsia="pt-BR" w:bidi="he-IL"/>
        </w:rPr>
        <w:t>בְּעַ</w:t>
      </w:r>
      <w:proofErr w:type="spellEnd"/>
      <w:r w:rsidRPr="003B2064">
        <w:rPr>
          <w:rFonts w:eastAsia="Times New Roman"/>
          <w:i/>
          <w:color w:val="000000"/>
          <w:szCs w:val="20"/>
          <w:vertAlign w:val="superscript"/>
          <w:lang w:eastAsia="pt-BR" w:bidi="he-IL"/>
        </w:rPr>
        <w:t>ד</w:t>
      </w:r>
      <w:r w:rsidRPr="003B2064">
        <w:rPr>
          <w:rFonts w:eastAsia="Times New Roman"/>
          <w:i/>
          <w:color w:val="000000"/>
          <w:szCs w:val="20"/>
          <w:vertAlign w:val="superscript"/>
          <w:lang w:eastAsia="pt-BR"/>
        </w:rPr>
        <w:t>" ("</w:t>
      </w:r>
      <w:proofErr w:type="spellStart"/>
      <w:r w:rsidRPr="003B2064">
        <w:rPr>
          <w:rFonts w:eastAsia="Times New Roman"/>
          <w:i/>
          <w:color w:val="000000"/>
          <w:szCs w:val="20"/>
          <w:vertAlign w:val="superscript"/>
          <w:lang w:eastAsia="pt-BR"/>
        </w:rPr>
        <w:t>baad</w:t>
      </w:r>
      <w:proofErr w:type="spellEnd"/>
      <w:r w:rsidRPr="003B2064">
        <w:rPr>
          <w:rFonts w:eastAsia="Times New Roman"/>
          <w:i/>
          <w:color w:val="000000"/>
          <w:szCs w:val="20"/>
          <w:vertAlign w:val="superscript"/>
          <w:lang w:eastAsia="pt-BR"/>
        </w:rPr>
        <w:t>", pronuncie "</w:t>
      </w:r>
      <w:proofErr w:type="spellStart"/>
      <w:r w:rsidRPr="003B2064">
        <w:rPr>
          <w:rFonts w:eastAsia="Times New Roman"/>
          <w:i/>
          <w:color w:val="000000"/>
          <w:szCs w:val="20"/>
          <w:vertAlign w:val="superscript"/>
          <w:lang w:eastAsia="pt-BR"/>
        </w:rPr>
        <w:t>beh-ad</w:t>
      </w:r>
      <w:proofErr w:type="spellEnd"/>
      <w:r w:rsidRPr="003B2064">
        <w:rPr>
          <w:rFonts w:eastAsia="Times New Roman"/>
          <w:i/>
          <w:color w:val="000000"/>
          <w:szCs w:val="20"/>
          <w:vertAlign w:val="superscript"/>
          <w:lang w:eastAsia="pt-BR"/>
        </w:rPr>
        <w:t>") pode ser traduzida como "</w:t>
      </w:r>
      <w:proofErr w:type="spellStart"/>
      <w:r w:rsidRPr="003B2064">
        <w:rPr>
          <w:rFonts w:eastAsia="Times New Roman"/>
          <w:i/>
          <w:color w:val="000000"/>
          <w:szCs w:val="20"/>
          <w:vertAlign w:val="superscript"/>
          <w:lang w:eastAsia="pt-BR"/>
        </w:rPr>
        <w:t>on</w:t>
      </w:r>
      <w:proofErr w:type="spellEnd"/>
      <w:r w:rsidRPr="003B2064">
        <w:rPr>
          <w:rFonts w:eastAsia="Times New Roman"/>
          <w:i/>
          <w:color w:val="000000"/>
          <w:szCs w:val="20"/>
          <w:vertAlign w:val="superscript"/>
          <w:lang w:eastAsia="pt-BR"/>
        </w:rPr>
        <w:t xml:space="preserve"> </w:t>
      </w:r>
      <w:proofErr w:type="spellStart"/>
      <w:r w:rsidRPr="003B2064">
        <w:rPr>
          <w:rFonts w:eastAsia="Times New Roman"/>
          <w:i/>
          <w:color w:val="000000"/>
          <w:szCs w:val="20"/>
          <w:vertAlign w:val="superscript"/>
          <w:lang w:eastAsia="pt-BR"/>
        </w:rPr>
        <w:t>behalf</w:t>
      </w:r>
      <w:proofErr w:type="spellEnd"/>
      <w:r w:rsidRPr="003B2064">
        <w:rPr>
          <w:rFonts w:eastAsia="Times New Roman"/>
          <w:i/>
          <w:color w:val="000000"/>
          <w:szCs w:val="20"/>
          <w:vertAlign w:val="superscript"/>
          <w:lang w:eastAsia="pt-BR"/>
        </w:rPr>
        <w:t xml:space="preserve"> </w:t>
      </w:r>
      <w:proofErr w:type="spellStart"/>
      <w:r w:rsidRPr="003B2064">
        <w:rPr>
          <w:rFonts w:eastAsia="Times New Roman"/>
          <w:i/>
          <w:color w:val="000000"/>
          <w:szCs w:val="20"/>
          <w:vertAlign w:val="superscript"/>
          <w:lang w:eastAsia="pt-BR"/>
        </w:rPr>
        <w:t>of</w:t>
      </w:r>
      <w:proofErr w:type="spellEnd"/>
      <w:r w:rsidRPr="003B2064">
        <w:rPr>
          <w:rFonts w:eastAsia="Times New Roman"/>
          <w:i/>
          <w:color w:val="000000"/>
          <w:szCs w:val="20"/>
          <w:vertAlign w:val="superscript"/>
          <w:lang w:eastAsia="pt-BR"/>
        </w:rPr>
        <w:t xml:space="preserve">". Isto pode significar "como representante de", "em nome de", "em lugar de", "[enviado] da parte de". Idem quanto a "for", da KJB, </w:t>
      </w:r>
      <w:hyperlink r:id="rId19" w:history="1">
        <w:r w:rsidRPr="003B2064">
          <w:rPr>
            <w:rFonts w:eastAsia="Times New Roman"/>
            <w:i/>
            <w:color w:val="0000FF"/>
            <w:szCs w:val="20"/>
            <w:u w:val="single"/>
            <w:vertAlign w:val="superscript"/>
            <w:lang w:eastAsia="pt-BR"/>
          </w:rPr>
          <w:t>https://www.merriam-webster.com/dictionary/for</w:t>
        </w:r>
      </w:hyperlink>
      <w:r w:rsidRPr="003B2064">
        <w:rPr>
          <w:rFonts w:eastAsia="Times New Roman"/>
          <w:i/>
          <w:color w:val="000000"/>
          <w:szCs w:val="20"/>
          <w:vertAlign w:val="superscript"/>
          <w:lang w:eastAsia="pt-BR"/>
        </w:rPr>
        <w:t xml:space="preserve"> item 5.b.</w:t>
      </w:r>
      <w:proofErr w:type="gramStart"/>
      <w:r w:rsidRPr="003B2064">
        <w:rPr>
          <w:rFonts w:eastAsia="Times New Roman"/>
          <w:i/>
          <w:color w:val="000000"/>
          <w:szCs w:val="20"/>
          <w:vertAlign w:val="superscript"/>
          <w:lang w:eastAsia="pt-BR"/>
        </w:rPr>
        <w:t>1</w:t>
      </w:r>
      <w:proofErr w:type="gramEnd"/>
      <w:r w:rsidRPr="003B2064">
        <w:rPr>
          <w:rFonts w:eastAsia="Times New Roman"/>
          <w:i/>
          <w:color w:val="000000"/>
          <w:szCs w:val="20"/>
          <w:vertAlign w:val="superscript"/>
          <w:lang w:eastAsia="pt-BR"/>
        </w:rPr>
        <w:t>.</w:t>
      </w:r>
      <w:bookmarkEnd w:id="0"/>
      <w:bookmarkEnd w:id="1"/>
      <w:r w:rsidRPr="003B2064">
        <w:rPr>
          <w:rFonts w:eastAsia="Times New Roman"/>
          <w:i/>
          <w:color w:val="000000"/>
          <w:szCs w:val="20"/>
          <w:vertAlign w:val="superscript"/>
          <w:lang w:eastAsia="pt-BR"/>
        </w:rPr>
        <w:br/>
      </w:r>
      <w:r w:rsidRPr="003B2064">
        <w:rPr>
          <w:rFonts w:eastAsia="Times New Roman"/>
          <w:color w:val="000000"/>
          <w:szCs w:val="20"/>
          <w:lang w:eastAsia="pt-BR"/>
        </w:rPr>
        <w:br/>
      </w:r>
      <w:r w:rsidRPr="003B2064">
        <w:t>NOTA:  Ez 4:22 "o príncipe proverá... um novilho como sacrifício pelo pecado": Os poucos remanescentes dos judeus (= "Meus irmãos, o menor", Mt 25:40) e dos prosélitos gentios (= "ovelhas", Mt 25:33</w:t>
      </w:r>
      <w:proofErr w:type="spellStart"/>
      <w:r w:rsidRPr="003B2064">
        <w:t>ss</w:t>
      </w:r>
      <w:proofErr w:type="spellEnd"/>
      <w:r w:rsidRPr="003B2064">
        <w:t xml:space="preserve">), ambos convertidos durante a 70ª Semana de Daniel e que a ela sobreviverão, serão dados entrada no Reino Milenar, estando salvos para sempre, mas tendo corpos ainda mortais, que se casam e reproduzem, e que ainda podem pecar enquanto não vierem a ser ressuscitados (ou transmutados) em corpos glorificados. </w:t>
      </w:r>
      <w:r w:rsidRPr="003B2064">
        <w:br/>
        <w:t xml:space="preserve">Haverá também seus descendentes que nascerão e que precisarão vir a ser </w:t>
      </w:r>
      <w:proofErr w:type="gramStart"/>
      <w:r w:rsidRPr="003B2064">
        <w:t>convertidos, crer</w:t>
      </w:r>
      <w:proofErr w:type="gramEnd"/>
      <w:r w:rsidRPr="003B2064">
        <w:t xml:space="preserve"> e ser definitivamente salvos pelo sangue do Cristo. Enquanto não o forem, estes precisarão de sacrifícios expiatórios, no sentido do VT e não do NT, i.é, sentido de que são sacrifícios que, em si mesmos, nunca salvaram nem salvarão ninguém (Hb 10:1-18), nunca "tiraram nem tirarão para longe" o pecado e sua condenação, mas apenas os "cobrem" (escondem), temporariamente aplacam a ira de Deus, e apontam para o único sacrifício realmente salvador, feito na cruz, e que definitivamente "tira para longe" o pecado e sua condenação.</w:t>
      </w:r>
    </w:p>
    <w:p w:rsidR="003B66A5" w:rsidRDefault="003B66A5" w:rsidP="0087061D">
      <w:pPr>
        <w:ind w:left="1133" w:firstLine="0"/>
        <w:rPr>
          <w:sz w:val="40"/>
        </w:rPr>
      </w:pPr>
    </w:p>
    <w:p w:rsidR="003B2064" w:rsidRDefault="003B2064" w:rsidP="0087061D">
      <w:pPr>
        <w:ind w:left="1133" w:firstLine="0"/>
        <w:rPr>
          <w:sz w:val="40"/>
        </w:rPr>
      </w:pPr>
    </w:p>
    <w:p w:rsidR="003B2064" w:rsidRPr="003B66A5" w:rsidRDefault="003B2064" w:rsidP="0087061D">
      <w:pPr>
        <w:ind w:left="1133" w:firstLine="0"/>
        <w:rPr>
          <w:sz w:val="40"/>
        </w:rPr>
      </w:pPr>
    </w:p>
    <w:p w:rsidR="008055B9" w:rsidRDefault="003B66A5" w:rsidP="0087061D">
      <w:pPr>
        <w:ind w:firstLine="0"/>
      </w:pPr>
      <w:r>
        <w:t xml:space="preserve">a) </w:t>
      </w:r>
      <w:r w:rsidR="00E10AE7">
        <w:t xml:space="preserve">A </w:t>
      </w:r>
      <w:r w:rsidR="000114BA">
        <w:t>preposição</w:t>
      </w:r>
      <w:r w:rsidR="00E10AE7">
        <w:t xml:space="preserve"> </w:t>
      </w:r>
      <w:r w:rsidR="00E10AE7" w:rsidRPr="00E10AE7">
        <w:rPr>
          <w:rFonts w:eastAsia="Times New Roman"/>
          <w:color w:val="000000"/>
          <w:szCs w:val="20"/>
          <w:lang w:eastAsia="pt-BR"/>
        </w:rPr>
        <w:t>H1157 "</w:t>
      </w:r>
      <w:proofErr w:type="spellStart"/>
      <w:r w:rsidR="00E10AE7" w:rsidRPr="00E10AE7">
        <w:rPr>
          <w:rFonts w:eastAsia="Times New Roman"/>
          <w:color w:val="000000"/>
          <w:szCs w:val="20"/>
          <w:lang w:eastAsia="pt-BR" w:bidi="he-IL"/>
        </w:rPr>
        <w:t>בְּעַ</w:t>
      </w:r>
      <w:proofErr w:type="spellEnd"/>
      <w:r w:rsidR="00E10AE7" w:rsidRPr="00E10AE7">
        <w:rPr>
          <w:rFonts w:eastAsia="Times New Roman"/>
          <w:color w:val="000000"/>
          <w:szCs w:val="20"/>
          <w:lang w:eastAsia="pt-BR" w:bidi="he-IL"/>
        </w:rPr>
        <w:t>ד</w:t>
      </w:r>
      <w:r w:rsidR="00E10AE7" w:rsidRPr="00E10AE7">
        <w:rPr>
          <w:rFonts w:eastAsia="Times New Roman"/>
          <w:color w:val="000000"/>
          <w:szCs w:val="20"/>
          <w:lang w:eastAsia="pt-BR"/>
        </w:rPr>
        <w:t>" ("</w:t>
      </w:r>
      <w:proofErr w:type="spellStart"/>
      <w:r w:rsidR="00E10AE7" w:rsidRPr="00E10AE7">
        <w:rPr>
          <w:rFonts w:eastAsia="Times New Roman"/>
          <w:color w:val="000000"/>
          <w:szCs w:val="20"/>
          <w:lang w:eastAsia="pt-BR"/>
        </w:rPr>
        <w:t>baad</w:t>
      </w:r>
      <w:proofErr w:type="spellEnd"/>
      <w:r w:rsidR="00E10AE7" w:rsidRPr="00E10AE7">
        <w:rPr>
          <w:rFonts w:eastAsia="Times New Roman"/>
          <w:color w:val="000000"/>
          <w:szCs w:val="20"/>
          <w:lang w:eastAsia="pt-BR"/>
        </w:rPr>
        <w:t>", pronuncie "</w:t>
      </w:r>
      <w:proofErr w:type="spellStart"/>
      <w:r w:rsidR="00E10AE7" w:rsidRPr="00E10AE7">
        <w:rPr>
          <w:rFonts w:eastAsia="Times New Roman"/>
          <w:color w:val="000000"/>
          <w:szCs w:val="20"/>
          <w:lang w:eastAsia="pt-BR"/>
        </w:rPr>
        <w:t>beh-ad</w:t>
      </w:r>
      <w:proofErr w:type="spellEnd"/>
      <w:r w:rsidR="00E10AE7" w:rsidRPr="00E10AE7">
        <w:rPr>
          <w:rFonts w:eastAsia="Times New Roman"/>
          <w:color w:val="000000"/>
          <w:szCs w:val="20"/>
          <w:lang w:eastAsia="pt-BR"/>
        </w:rPr>
        <w:t>")</w:t>
      </w:r>
      <w:r w:rsidR="00E10AE7">
        <w:t xml:space="preserve"> é entendida por muitos </w:t>
      </w:r>
      <w:r w:rsidR="000114BA">
        <w:t xml:space="preserve">tradutores da Bíblia e expositores </w:t>
      </w:r>
      <w:r w:rsidR="00E10AE7">
        <w:t>como significando "</w:t>
      </w:r>
      <w:r w:rsidR="00E10AE7" w:rsidRPr="000114BA">
        <w:rPr>
          <w:u w:val="single"/>
        </w:rPr>
        <w:t xml:space="preserve">em relação </w:t>
      </w:r>
      <w:proofErr w:type="gramStart"/>
      <w:r w:rsidR="00E10AE7" w:rsidRPr="000114BA">
        <w:rPr>
          <w:u w:val="single"/>
        </w:rPr>
        <w:t>a</w:t>
      </w:r>
      <w:proofErr w:type="gramEnd"/>
      <w:r w:rsidR="00E10AE7">
        <w:t>"</w:t>
      </w:r>
      <w:r w:rsidR="008055B9">
        <w:t xml:space="preserve"> (mas há outros significados que podem ser diferentes, como já vimos e veremos)</w:t>
      </w:r>
      <w:r w:rsidR="00E10AE7">
        <w:t>, portan</w:t>
      </w:r>
      <w:r w:rsidR="000114BA">
        <w:t>t</w:t>
      </w:r>
      <w:r w:rsidR="00E10AE7">
        <w:t>o a tradução</w:t>
      </w:r>
      <w:r w:rsidR="000114BA">
        <w:t xml:space="preserve"> e significado</w:t>
      </w:r>
      <w:r w:rsidR="00E10AE7">
        <w:t xml:space="preserve"> seria</w:t>
      </w:r>
      <w:r w:rsidR="000114BA">
        <w:t>m</w:t>
      </w:r>
      <w:r w:rsidR="00E10AE7">
        <w:t xml:space="preserve"> </w:t>
      </w:r>
      <w:r w:rsidR="00E10AE7">
        <w:br/>
      </w:r>
      <w:r w:rsidR="00E10AE7" w:rsidRPr="003B2064">
        <w:rPr>
          <w:rFonts w:ascii="Kristen ITC" w:eastAsia="Times New Roman" w:hAnsi="Kristen ITC"/>
          <w:color w:val="C00000"/>
          <w:szCs w:val="20"/>
          <w:lang w:eastAsia="pt-BR"/>
        </w:rPr>
        <w:t xml:space="preserve">22 E no mesmo dia o príncipe </w:t>
      </w:r>
      <w:r w:rsidR="00E10AE7" w:rsidRPr="003B2064">
        <w:rPr>
          <w:rFonts w:ascii="Kristen ITC" w:eastAsia="Times New Roman" w:hAnsi="Kristen ITC"/>
          <w:b/>
          <w:color w:val="C00000"/>
          <w:szCs w:val="20"/>
          <w:u w:val="single"/>
          <w:lang w:eastAsia="pt-BR"/>
        </w:rPr>
        <w:t xml:space="preserve">proverá, em </w:t>
      </w:r>
      <w:r w:rsidR="00E10AE7">
        <w:rPr>
          <w:rFonts w:ascii="Kristen ITC" w:eastAsia="Times New Roman" w:hAnsi="Kristen ITC"/>
          <w:b/>
          <w:color w:val="C00000"/>
          <w:szCs w:val="20"/>
          <w:u w:val="single"/>
          <w:lang w:eastAsia="pt-BR"/>
        </w:rPr>
        <w:t>relação a</w:t>
      </w:r>
      <w:r w:rsidR="00E10AE7" w:rsidRPr="003B2064">
        <w:rPr>
          <w:rFonts w:ascii="Kristen ITC" w:eastAsia="Times New Roman" w:hAnsi="Kristen ITC"/>
          <w:b/>
          <w:color w:val="C00000"/>
          <w:szCs w:val="20"/>
          <w:u w:val="single"/>
          <w:lang w:eastAsia="pt-BR"/>
        </w:rPr>
        <w:t xml:space="preserve"> si mesmo e em </w:t>
      </w:r>
      <w:r w:rsidR="00E10AE7">
        <w:rPr>
          <w:rFonts w:ascii="Kristen ITC" w:eastAsia="Times New Roman" w:hAnsi="Kristen ITC"/>
          <w:b/>
          <w:color w:val="C00000"/>
          <w:szCs w:val="20"/>
          <w:u w:val="single"/>
          <w:lang w:eastAsia="pt-BR"/>
        </w:rPr>
        <w:t>relação a</w:t>
      </w:r>
      <w:r w:rsidR="00E10AE7" w:rsidRPr="003B2064">
        <w:rPr>
          <w:rFonts w:ascii="Kristen ITC" w:eastAsia="Times New Roman" w:hAnsi="Kristen ITC"/>
          <w:b/>
          <w:color w:val="C00000"/>
          <w:szCs w:val="20"/>
          <w:u w:val="single"/>
          <w:lang w:eastAsia="pt-BR"/>
        </w:rPr>
        <w:t xml:space="preserve"> todo o povo da terra, um novilho </w:t>
      </w:r>
      <w:r w:rsidR="00E10AE7" w:rsidRPr="003B2064">
        <w:rPr>
          <w:rFonts w:ascii="Kristen ITC" w:eastAsia="Times New Roman" w:hAnsi="Kristen ITC"/>
          <w:b/>
          <w:i/>
          <w:color w:val="C00000"/>
          <w:szCs w:val="20"/>
          <w:u w:val="single"/>
          <w:vertAlign w:val="superscript"/>
          <w:lang w:eastAsia="pt-BR"/>
        </w:rPr>
        <w:t>como</w:t>
      </w:r>
      <w:r w:rsidR="00E10AE7" w:rsidRPr="003B2064">
        <w:rPr>
          <w:rFonts w:ascii="Kristen ITC" w:eastAsia="Times New Roman" w:hAnsi="Kristen ITC"/>
          <w:b/>
          <w:color w:val="C00000"/>
          <w:szCs w:val="20"/>
          <w:u w:val="single"/>
          <w:lang w:eastAsia="pt-BR"/>
        </w:rPr>
        <w:t xml:space="preserve"> um sacrifício pelo pecado</w:t>
      </w:r>
      <w:r w:rsidR="00E10AE7" w:rsidRPr="003B2064">
        <w:rPr>
          <w:rFonts w:ascii="Kristen ITC" w:eastAsia="Times New Roman" w:hAnsi="Kristen ITC"/>
          <w:color w:val="C00000"/>
          <w:szCs w:val="20"/>
          <w:lang w:eastAsia="pt-BR"/>
        </w:rPr>
        <w:t>.</w:t>
      </w:r>
      <w:r w:rsidR="00E10AE7">
        <w:br/>
        <w:t xml:space="preserve">Mas poderíamos responder que isto não causa problema </w:t>
      </w:r>
      <w:proofErr w:type="spellStart"/>
      <w:r w:rsidR="00E10AE7">
        <w:t>irresolvível</w:t>
      </w:r>
      <w:proofErr w:type="spellEnd"/>
      <w:r w:rsidR="000114BA">
        <w:t xml:space="preserve"> nenhum</w:t>
      </w:r>
      <w:r w:rsidR="00E10AE7">
        <w:t xml:space="preserve">, </w:t>
      </w:r>
      <w:r w:rsidR="00861425">
        <w:t xml:space="preserve">mesmo se pensarmos que o príncipe é o </w:t>
      </w:r>
      <w:r w:rsidR="00861425" w:rsidRPr="001333C2">
        <w:rPr>
          <w:b/>
          <w:u w:val="single"/>
        </w:rPr>
        <w:t>Cristo</w:t>
      </w:r>
      <w:r w:rsidR="00861425">
        <w:t xml:space="preserve">, ou é </w:t>
      </w:r>
      <w:r w:rsidR="00861425" w:rsidRPr="001333C2">
        <w:rPr>
          <w:b/>
          <w:u w:val="single"/>
        </w:rPr>
        <w:t>Davi</w:t>
      </w:r>
      <w:r w:rsidR="00861425">
        <w:t xml:space="preserve"> ressuscitado e em corpo glorificado incapaz de pecar:</w:t>
      </w:r>
      <w:r w:rsidR="00861425">
        <w:br/>
        <w:t xml:space="preserve">a) somente </w:t>
      </w:r>
      <w:r w:rsidR="00861425" w:rsidRPr="00861425">
        <w:t>é dito que o príncipe PROV</w:t>
      </w:r>
      <w:r w:rsidR="00861425">
        <w:t>Ê</w:t>
      </w:r>
      <w:r w:rsidR="00861425" w:rsidRPr="00861425">
        <w:t xml:space="preserve"> o novilho para o sacrifício pelo pecado, </w:t>
      </w:r>
      <w:r w:rsidR="00861425">
        <w:t>não sendo dito que há</w:t>
      </w:r>
      <w:r w:rsidR="00861425" w:rsidRPr="00861425">
        <w:t xml:space="preserve"> pecado nele</w:t>
      </w:r>
      <w:r w:rsidR="00861425">
        <w:t xml:space="preserve"> mesmo.</w:t>
      </w:r>
      <w:r w:rsidR="00861425" w:rsidRPr="00861425">
        <w:t xml:space="preserve"> </w:t>
      </w:r>
      <w:r w:rsidR="00861425">
        <w:t>Pode</w:t>
      </w:r>
      <w:r w:rsidR="00861425" w:rsidRPr="00861425">
        <w:t xml:space="preserve"> ser pecado apenas do povo de corpo não glorificado</w:t>
      </w:r>
      <w:r w:rsidR="00861425">
        <w:t xml:space="preserve">, e o príncipe generosamente assume as despesas da oferta pelo pecado, semelhantemente a </w:t>
      </w:r>
      <w:r w:rsidR="00861425" w:rsidRPr="00861425">
        <w:t xml:space="preserve">Paulo em Atos </w:t>
      </w:r>
      <w:proofErr w:type="gramStart"/>
      <w:r w:rsidR="00861425" w:rsidRPr="00861425">
        <w:t>21:23</w:t>
      </w:r>
      <w:proofErr w:type="gramEnd"/>
      <w:r w:rsidR="00861425" w:rsidRPr="00861425">
        <w:t>-24</w:t>
      </w:r>
      <w:r w:rsidR="00861425">
        <w:t xml:space="preserve">; </w:t>
      </w:r>
      <w:r w:rsidR="008055B9">
        <w:t>veja também Ez 45:17</w:t>
      </w:r>
    </w:p>
    <w:p w:rsidR="008055B9" w:rsidRDefault="008055B9" w:rsidP="008055B9">
      <w:pPr>
        <w:ind w:left="708" w:firstLine="0"/>
        <w:rPr>
          <w:rFonts w:eastAsia="Times New Roman"/>
          <w:i/>
          <w:szCs w:val="20"/>
          <w:vertAlign w:val="superscript"/>
          <w:lang w:eastAsia="pt-BR"/>
        </w:rPr>
      </w:pPr>
      <w:proofErr w:type="gramStart"/>
      <w:r w:rsidRPr="008055B9">
        <w:rPr>
          <w:rFonts w:ascii="Arial Narrow" w:eastAsia="Times New Roman" w:hAnsi="Arial Narrow"/>
          <w:color w:val="C00000"/>
          <w:szCs w:val="20"/>
          <w:lang w:eastAsia="pt-BR"/>
        </w:rPr>
        <w:t xml:space="preserve">17 E </w:t>
      </w:r>
      <w:r w:rsidRPr="008055B9">
        <w:rPr>
          <w:rFonts w:ascii="Arial Narrow" w:eastAsia="Times New Roman" w:hAnsi="Arial Narrow"/>
          <w:iCs/>
          <w:color w:val="C00000"/>
          <w:szCs w:val="20"/>
          <w:lang w:eastAsia="pt-BR"/>
        </w:rPr>
        <w:t>estar</w:t>
      </w:r>
      <w:r>
        <w:rPr>
          <w:rFonts w:ascii="Arial Narrow" w:eastAsia="Times New Roman" w:hAnsi="Arial Narrow"/>
          <w:iCs/>
          <w:color w:val="C00000"/>
          <w:szCs w:val="20"/>
          <w:lang w:eastAsia="pt-BR"/>
        </w:rPr>
        <w:t>á</w:t>
      </w:r>
      <w:r w:rsidRPr="008055B9">
        <w:rPr>
          <w:rFonts w:ascii="Arial Narrow" w:eastAsia="Times New Roman" w:hAnsi="Arial Narrow"/>
          <w:color w:val="C00000"/>
          <w:szCs w:val="20"/>
          <w:lang w:eastAsia="pt-BR"/>
        </w:rPr>
        <w:t xml:space="preserve"> a cargo do príncipe </w:t>
      </w:r>
      <w:r w:rsidRPr="008055B9">
        <w:rPr>
          <w:rFonts w:ascii="Arial Narrow" w:eastAsia="Times New Roman" w:hAnsi="Arial Narrow"/>
          <w:i/>
          <w:iCs/>
          <w:color w:val="C00000"/>
          <w:szCs w:val="20"/>
          <w:vertAlign w:val="superscript"/>
          <w:lang w:eastAsia="pt-BR"/>
        </w:rPr>
        <w:t>prover</w:t>
      </w:r>
      <w:r>
        <w:rPr>
          <w:rFonts w:ascii="Arial Narrow" w:eastAsia="Times New Roman" w:hAnsi="Arial Narrow"/>
          <w:i/>
          <w:iCs/>
          <w:color w:val="C00000"/>
          <w:szCs w:val="20"/>
          <w:vertAlign w:val="superscript"/>
          <w:lang w:eastAsia="pt-BR"/>
        </w:rPr>
        <w:t xml:space="preserve"> para</w:t>
      </w:r>
      <w:r w:rsidRPr="008055B9">
        <w:rPr>
          <w:rFonts w:ascii="Arial Narrow" w:eastAsia="Times New Roman" w:hAnsi="Arial Narrow"/>
          <w:color w:val="C00000"/>
          <w:szCs w:val="20"/>
          <w:lang w:eastAsia="pt-BR"/>
        </w:rPr>
        <w:t xml:space="preserve"> os holocaustos, e as ofertas de alimentos, e as ofertas- líquidas- derramadas, nas festas- fixas- designadas, e nas luas novas, e nos sábados, em todas as solenidades da casa </w:t>
      </w:r>
      <w:r w:rsidRPr="008055B9">
        <w:rPr>
          <w:rFonts w:ascii="Arial Narrow" w:eastAsia="Times New Roman" w:hAnsi="Arial Narrow"/>
          <w:i/>
          <w:strike/>
          <w:color w:val="C00000"/>
          <w:szCs w:val="20"/>
          <w:vertAlign w:val="subscript"/>
          <w:lang w:eastAsia="pt-BR"/>
        </w:rPr>
        <w:t>(família)</w:t>
      </w:r>
      <w:r w:rsidRPr="008055B9">
        <w:rPr>
          <w:rFonts w:ascii="Arial Narrow" w:eastAsia="Times New Roman" w:hAnsi="Arial Narrow"/>
          <w:color w:val="C00000"/>
          <w:szCs w:val="20"/>
          <w:lang w:eastAsia="pt-BR"/>
        </w:rPr>
        <w:t xml:space="preserve"> de Israel. Ele proverá o sacrifício pelo pecado </w:t>
      </w:r>
      <w:r w:rsidRPr="008055B9">
        <w:rPr>
          <w:rFonts w:ascii="Cambria Math" w:eastAsia="Times New Roman" w:hAnsi="Cambria Math" w:cs="Cambria Math"/>
          <w:i/>
          <w:color w:val="C00000"/>
          <w:szCs w:val="20"/>
          <w:vertAlign w:val="superscript"/>
          <w:lang w:eastAsia="pt-BR"/>
        </w:rPr>
        <w:t>①</w:t>
      </w:r>
      <w:r w:rsidRPr="008055B9">
        <w:rPr>
          <w:rFonts w:ascii="Arial Narrow" w:eastAsia="Times New Roman" w:hAnsi="Arial Narrow"/>
          <w:color w:val="C00000"/>
          <w:szCs w:val="20"/>
          <w:lang w:eastAsia="pt-BR"/>
        </w:rPr>
        <w:t xml:space="preserve">, e a oferta de alimentos, e o holocausto, e os sacrifícios de ofertas de paz, para fazer expiação como representante </w:t>
      </w:r>
      <w:r w:rsidRPr="008055B9">
        <w:rPr>
          <w:rFonts w:ascii="Cambria Math" w:eastAsia="Times New Roman" w:hAnsi="Cambria Math" w:cs="Cambria Math"/>
          <w:i/>
          <w:color w:val="C00000"/>
          <w:szCs w:val="20"/>
          <w:vertAlign w:val="superscript"/>
          <w:lang w:eastAsia="pt-BR"/>
        </w:rPr>
        <w:t>②</w:t>
      </w:r>
      <w:r w:rsidRPr="008055B9">
        <w:rPr>
          <w:rFonts w:ascii="Arial Narrow" w:eastAsia="Times New Roman" w:hAnsi="Arial Narrow"/>
          <w:color w:val="C00000"/>
          <w:szCs w:val="20"/>
          <w:lang w:eastAsia="pt-BR"/>
        </w:rPr>
        <w:t xml:space="preserve"> da casa </w:t>
      </w:r>
      <w:r w:rsidRPr="008055B9">
        <w:rPr>
          <w:rFonts w:ascii="Arial Narrow" w:eastAsia="Times New Roman" w:hAnsi="Arial Narrow"/>
          <w:i/>
          <w:strike/>
          <w:color w:val="C00000"/>
          <w:szCs w:val="20"/>
          <w:vertAlign w:val="subscript"/>
          <w:lang w:eastAsia="pt-BR"/>
        </w:rPr>
        <w:t>(família)</w:t>
      </w:r>
      <w:r w:rsidRPr="008055B9">
        <w:rPr>
          <w:rFonts w:ascii="Arial Narrow" w:eastAsia="Times New Roman" w:hAnsi="Arial Narrow"/>
          <w:color w:val="C00000"/>
          <w:szCs w:val="20"/>
          <w:lang w:eastAsia="pt-BR"/>
        </w:rPr>
        <w:t xml:space="preserve"> de Israel </w:t>
      </w:r>
      <w:r w:rsidRPr="008055B9">
        <w:rPr>
          <w:rFonts w:ascii="Arial Narrow" w:eastAsia="Times New Roman" w:hAnsi="Arial Narrow"/>
          <w:color w:val="C00000"/>
          <w:szCs w:val="20"/>
          <w:vertAlign w:val="superscript"/>
          <w:lang w:eastAsia="pt-BR"/>
        </w:rPr>
        <w:footnoteReference w:id="1"/>
      </w:r>
      <w:r w:rsidRPr="008055B9">
        <w:rPr>
          <w:rFonts w:ascii="Arial Narrow" w:eastAsia="Times New Roman" w:hAnsi="Arial Narrow"/>
          <w:color w:val="C00000"/>
          <w:szCs w:val="20"/>
          <w:lang w:eastAsia="pt-BR"/>
        </w:rPr>
        <w:t>.</w:t>
      </w:r>
      <w:r w:rsidRPr="008055B9">
        <w:rPr>
          <w:rFonts w:eastAsia="Times New Roman"/>
          <w:szCs w:val="20"/>
          <w:lang w:eastAsia="pt-BR"/>
        </w:rPr>
        <w:t>"</w:t>
      </w:r>
      <w:proofErr w:type="gramEnd"/>
      <w:r w:rsidRPr="008055B9">
        <w:rPr>
          <w:rFonts w:eastAsia="Times New Roman"/>
          <w:szCs w:val="20"/>
          <w:lang w:eastAsia="pt-BR"/>
        </w:rPr>
        <w:t xml:space="preserve"> </w:t>
      </w:r>
      <w:r w:rsidRPr="008055B9">
        <w:rPr>
          <w:rFonts w:ascii="Cambria Math" w:eastAsia="Times New Roman" w:hAnsi="Cambria Math"/>
          <w:i/>
          <w:szCs w:val="20"/>
          <w:vertAlign w:val="superscript"/>
          <w:lang w:eastAsia="pt-BR"/>
        </w:rPr>
        <w:t>①</w:t>
      </w:r>
      <w:r w:rsidRPr="008055B9">
        <w:rPr>
          <w:rFonts w:eastAsia="Times New Roman"/>
          <w:i/>
          <w:szCs w:val="20"/>
          <w:vertAlign w:val="superscript"/>
          <w:lang w:eastAsia="pt-BR"/>
        </w:rPr>
        <w:t xml:space="preserve"> "pecado" não se refere ao príncipe, mas é o pecado da casa </w:t>
      </w:r>
      <w:r w:rsidRPr="008055B9">
        <w:rPr>
          <w:rFonts w:eastAsia="Times New Roman"/>
          <w:i/>
          <w:strike/>
          <w:szCs w:val="20"/>
          <w:vertAlign w:val="subscript"/>
          <w:lang w:eastAsia="pt-BR"/>
        </w:rPr>
        <w:t>(família)</w:t>
      </w:r>
      <w:r w:rsidRPr="008055B9">
        <w:rPr>
          <w:rFonts w:eastAsia="Times New Roman"/>
          <w:i/>
          <w:szCs w:val="20"/>
          <w:vertAlign w:val="superscript"/>
          <w:lang w:eastAsia="pt-BR"/>
        </w:rPr>
        <w:t xml:space="preserve"> de Israel, ver fim v.17, ver v. 20 e ver nota v. 22. </w:t>
      </w:r>
      <w:r w:rsidRPr="008055B9">
        <w:rPr>
          <w:rFonts w:ascii="Cambria Math" w:eastAsia="Times New Roman" w:hAnsi="Cambria Math"/>
          <w:i/>
          <w:szCs w:val="20"/>
          <w:vertAlign w:val="superscript"/>
          <w:lang w:eastAsia="pt-BR"/>
        </w:rPr>
        <w:t>②</w:t>
      </w:r>
      <w:r w:rsidRPr="008055B9">
        <w:rPr>
          <w:rFonts w:eastAsia="Times New Roman"/>
          <w:i/>
          <w:szCs w:val="20"/>
          <w:vertAlign w:val="superscript"/>
          <w:lang w:eastAsia="pt-BR"/>
        </w:rPr>
        <w:t xml:space="preserve"> "como representante": nota v. 22.</w:t>
      </w:r>
    </w:p>
    <w:p w:rsidR="000114BA" w:rsidRDefault="00861425" w:rsidP="0087061D">
      <w:pPr>
        <w:ind w:firstLine="0"/>
      </w:pPr>
      <w:proofErr w:type="gramStart"/>
      <w:r>
        <w:t>ou</w:t>
      </w:r>
      <w:proofErr w:type="gramEnd"/>
      <w:r>
        <w:br/>
        <w:t xml:space="preserve">b) </w:t>
      </w:r>
      <w:r w:rsidR="00E10AE7">
        <w:t xml:space="preserve">o </w:t>
      </w:r>
      <w:r w:rsidR="003B66A5">
        <w:t xml:space="preserve">sacrifício </w:t>
      </w:r>
      <w:r w:rsidR="00E10AE7">
        <w:t>pode ser entendido como</w:t>
      </w:r>
      <w:r w:rsidR="003B66A5">
        <w:t xml:space="preserve"> </w:t>
      </w:r>
      <w:r w:rsidR="003B66A5" w:rsidRPr="000114BA">
        <w:rPr>
          <w:u w:val="single"/>
        </w:rPr>
        <w:t>memorial</w:t>
      </w:r>
      <w:r w:rsidR="003B66A5">
        <w:t xml:space="preserve"> </w:t>
      </w:r>
      <w:r w:rsidR="000114BA">
        <w:t xml:space="preserve">(como todos os outros sacrifícios do reino milenar que foram mencionados em Ez 40-48) </w:t>
      </w:r>
      <w:r w:rsidR="003B66A5">
        <w:t>e</w:t>
      </w:r>
      <w:r w:rsidR="000114BA">
        <w:t>/ou</w:t>
      </w:r>
      <w:r w:rsidR="003B66A5">
        <w:t xml:space="preserve"> </w:t>
      </w:r>
      <w:r w:rsidR="003B66A5" w:rsidRPr="000114BA">
        <w:rPr>
          <w:u w:val="single"/>
        </w:rPr>
        <w:t>federativo</w:t>
      </w:r>
      <w:r w:rsidR="003B66A5">
        <w:t xml:space="preserve">, não </w:t>
      </w:r>
      <w:r w:rsidR="000114BA">
        <w:t xml:space="preserve">um sacrifício </w:t>
      </w:r>
      <w:r w:rsidR="003B66A5">
        <w:t xml:space="preserve">para </w:t>
      </w:r>
      <w:r w:rsidR="003B66A5" w:rsidRPr="000114BA">
        <w:rPr>
          <w:u w:val="single"/>
        </w:rPr>
        <w:t>expiar</w:t>
      </w:r>
      <w:r w:rsidR="003B66A5">
        <w:t xml:space="preserve"> novos pecados ainda não perdoados</w:t>
      </w:r>
      <w:r w:rsidR="008F2DB8">
        <w:t>.</w:t>
      </w:r>
      <w:r w:rsidR="008F2DB8">
        <w:br/>
      </w:r>
      <w:r>
        <w:br/>
      </w:r>
      <w:r w:rsidR="008F2DB8">
        <w:t>Ademais,</w:t>
      </w:r>
      <w:r w:rsidR="000114BA">
        <w:t xml:space="preserve"> </w:t>
      </w:r>
      <w:r>
        <w:t>a</w:t>
      </w:r>
      <w:r w:rsidR="000114BA">
        <w:t xml:space="preserve"> preposição </w:t>
      </w:r>
      <w:r w:rsidR="000114BA" w:rsidRPr="00E10AE7">
        <w:rPr>
          <w:rFonts w:eastAsia="Times New Roman"/>
          <w:color w:val="000000"/>
          <w:szCs w:val="20"/>
          <w:lang w:eastAsia="pt-BR"/>
        </w:rPr>
        <w:t>H1157 "</w:t>
      </w:r>
      <w:proofErr w:type="spellStart"/>
      <w:r w:rsidR="000114BA" w:rsidRPr="00E10AE7">
        <w:rPr>
          <w:rFonts w:eastAsia="Times New Roman"/>
          <w:color w:val="000000"/>
          <w:szCs w:val="20"/>
          <w:lang w:eastAsia="pt-BR" w:bidi="he-IL"/>
        </w:rPr>
        <w:t>בְּעַ</w:t>
      </w:r>
      <w:proofErr w:type="spellEnd"/>
      <w:r w:rsidR="000114BA" w:rsidRPr="00E10AE7">
        <w:rPr>
          <w:rFonts w:eastAsia="Times New Roman"/>
          <w:color w:val="000000"/>
          <w:szCs w:val="20"/>
          <w:lang w:eastAsia="pt-BR" w:bidi="he-IL"/>
        </w:rPr>
        <w:t>ד</w:t>
      </w:r>
      <w:r w:rsidR="000114BA" w:rsidRPr="00E10AE7">
        <w:rPr>
          <w:rFonts w:eastAsia="Times New Roman"/>
          <w:color w:val="000000"/>
          <w:szCs w:val="20"/>
          <w:lang w:eastAsia="pt-BR"/>
        </w:rPr>
        <w:t>" ("</w:t>
      </w:r>
      <w:proofErr w:type="spellStart"/>
      <w:r w:rsidR="000114BA" w:rsidRPr="00E10AE7">
        <w:rPr>
          <w:rFonts w:eastAsia="Times New Roman"/>
          <w:color w:val="000000"/>
          <w:szCs w:val="20"/>
          <w:lang w:eastAsia="pt-BR"/>
        </w:rPr>
        <w:t>baad</w:t>
      </w:r>
      <w:proofErr w:type="spellEnd"/>
      <w:r w:rsidR="000114BA" w:rsidRPr="00E10AE7">
        <w:rPr>
          <w:rFonts w:eastAsia="Times New Roman"/>
          <w:color w:val="000000"/>
          <w:szCs w:val="20"/>
          <w:lang w:eastAsia="pt-BR"/>
        </w:rPr>
        <w:t>", pronuncie "</w:t>
      </w:r>
      <w:proofErr w:type="spellStart"/>
      <w:r w:rsidR="000114BA" w:rsidRPr="00E10AE7">
        <w:rPr>
          <w:rFonts w:eastAsia="Times New Roman"/>
          <w:color w:val="000000"/>
          <w:szCs w:val="20"/>
          <w:lang w:eastAsia="pt-BR"/>
        </w:rPr>
        <w:t>beh-ad</w:t>
      </w:r>
      <w:proofErr w:type="spellEnd"/>
      <w:r w:rsidR="000114BA" w:rsidRPr="00E10AE7">
        <w:rPr>
          <w:rFonts w:eastAsia="Times New Roman"/>
          <w:color w:val="000000"/>
          <w:szCs w:val="20"/>
          <w:lang w:eastAsia="pt-BR"/>
        </w:rPr>
        <w:t>")</w:t>
      </w:r>
      <w:r w:rsidR="000114BA">
        <w:t>, s</w:t>
      </w:r>
      <w:r w:rsidR="000114BA" w:rsidRPr="000114BA">
        <w:t xml:space="preserve">egundo </w:t>
      </w:r>
      <w:proofErr w:type="spellStart"/>
      <w:r w:rsidR="000114BA" w:rsidRPr="000114BA">
        <w:t>Strong</w:t>
      </w:r>
      <w:proofErr w:type="spellEnd"/>
      <w:r w:rsidR="000114BA" w:rsidRPr="000114BA">
        <w:t xml:space="preserve"> </w:t>
      </w:r>
      <w:hyperlink r:id="rId20" w:history="1">
        <w:r w:rsidR="000114BA" w:rsidRPr="003D0B4C">
          <w:rPr>
            <w:rStyle w:val="Hyperlink"/>
            <w:rFonts w:ascii="Times New Roman" w:hAnsi="Times New Roman"/>
            <w:sz w:val="28"/>
          </w:rPr>
          <w:t>http://bibliaparalela.com/hebrew/1157.htm</w:t>
        </w:r>
      </w:hyperlink>
      <w:r w:rsidR="000114BA">
        <w:t xml:space="preserve"> </w:t>
      </w:r>
      <w:r w:rsidR="000114BA" w:rsidRPr="000114BA">
        <w:t xml:space="preserve">, e </w:t>
      </w:r>
      <w:proofErr w:type="spellStart"/>
      <w:r w:rsidR="000114BA" w:rsidRPr="000114BA">
        <w:t>Brown-Driver-Briggs</w:t>
      </w:r>
      <w:proofErr w:type="spellEnd"/>
      <w:r w:rsidR="000114BA" w:rsidRPr="000114BA">
        <w:t>, pode ser traduzida como "</w:t>
      </w:r>
      <w:proofErr w:type="spellStart"/>
      <w:r w:rsidR="000114BA" w:rsidRPr="000114BA">
        <w:t>on</w:t>
      </w:r>
      <w:proofErr w:type="spellEnd"/>
      <w:r w:rsidR="000114BA" w:rsidRPr="000114BA">
        <w:t xml:space="preserve"> </w:t>
      </w:r>
      <w:proofErr w:type="spellStart"/>
      <w:r w:rsidR="000114BA" w:rsidRPr="000114BA">
        <w:t>behalf</w:t>
      </w:r>
      <w:proofErr w:type="spellEnd"/>
      <w:r w:rsidR="000114BA" w:rsidRPr="000114BA">
        <w:t xml:space="preserve"> </w:t>
      </w:r>
      <w:proofErr w:type="spellStart"/>
      <w:r w:rsidR="000114BA" w:rsidRPr="000114BA">
        <w:t>of</w:t>
      </w:r>
      <w:proofErr w:type="spellEnd"/>
      <w:r w:rsidR="000114BA" w:rsidRPr="000114BA">
        <w:t xml:space="preserve">". Isto pode significar "como representante de", "em nome de", "em lugar de", "[enviado] da parte de". Idem quanto a "for", da KJB, </w:t>
      </w:r>
      <w:hyperlink r:id="rId21" w:history="1">
        <w:r w:rsidR="000114BA" w:rsidRPr="003D0B4C">
          <w:rPr>
            <w:rStyle w:val="Hyperlink"/>
            <w:rFonts w:ascii="Times New Roman" w:hAnsi="Times New Roman"/>
            <w:sz w:val="28"/>
          </w:rPr>
          <w:t>https://www.merriam-webster.com/dictionary/for item 5.b.1</w:t>
        </w:r>
      </w:hyperlink>
      <w:r w:rsidR="000114BA" w:rsidRPr="000114BA">
        <w:t>.</w:t>
      </w:r>
      <w:r w:rsidR="000114BA">
        <w:t xml:space="preserve"> Portanto, a tradução e significado seriam</w:t>
      </w:r>
      <w:r w:rsidR="000114BA">
        <w:br/>
      </w:r>
      <w:r w:rsidR="000114BA" w:rsidRPr="003B2064">
        <w:rPr>
          <w:rFonts w:ascii="Kristen ITC" w:eastAsia="Times New Roman" w:hAnsi="Kristen ITC"/>
          <w:color w:val="C00000"/>
          <w:szCs w:val="20"/>
          <w:lang w:eastAsia="pt-BR"/>
        </w:rPr>
        <w:t xml:space="preserve">22 E no mesmo dia o príncipe </w:t>
      </w:r>
      <w:r w:rsidR="000114BA" w:rsidRPr="003B2064">
        <w:rPr>
          <w:rFonts w:ascii="Kristen ITC" w:eastAsia="Times New Roman" w:hAnsi="Kristen ITC"/>
          <w:b/>
          <w:color w:val="C00000"/>
          <w:szCs w:val="20"/>
          <w:u w:val="single"/>
          <w:lang w:eastAsia="pt-BR"/>
        </w:rPr>
        <w:t xml:space="preserve">proverá, em nome de si mesmo e em nome de todo o povo da terra, um novilho </w:t>
      </w:r>
      <w:r w:rsidR="000114BA" w:rsidRPr="003B2064">
        <w:rPr>
          <w:rFonts w:ascii="Kristen ITC" w:eastAsia="Times New Roman" w:hAnsi="Kristen ITC"/>
          <w:b/>
          <w:i/>
          <w:color w:val="C00000"/>
          <w:szCs w:val="20"/>
          <w:u w:val="single"/>
          <w:vertAlign w:val="superscript"/>
          <w:lang w:eastAsia="pt-BR"/>
        </w:rPr>
        <w:t>como</w:t>
      </w:r>
      <w:r w:rsidR="000114BA" w:rsidRPr="003B2064">
        <w:rPr>
          <w:rFonts w:ascii="Kristen ITC" w:eastAsia="Times New Roman" w:hAnsi="Kristen ITC"/>
          <w:b/>
          <w:color w:val="C00000"/>
          <w:szCs w:val="20"/>
          <w:u w:val="single"/>
          <w:lang w:eastAsia="pt-BR"/>
        </w:rPr>
        <w:t xml:space="preserve"> um sacrifício pelo pecado</w:t>
      </w:r>
      <w:r w:rsidR="000114BA">
        <w:br/>
      </w:r>
      <w:r w:rsidR="00406BEE">
        <w:t xml:space="preserve">E novamente poderíamos responder que isto não causa problema </w:t>
      </w:r>
      <w:proofErr w:type="spellStart"/>
      <w:r w:rsidR="00406BEE">
        <w:t>irresolvível</w:t>
      </w:r>
      <w:proofErr w:type="spellEnd"/>
      <w:r w:rsidR="00406BEE">
        <w:t xml:space="preserve"> nenhum, mesmo se pensarmos que o príncipe é o </w:t>
      </w:r>
      <w:r w:rsidR="00406BEE" w:rsidRPr="001333C2">
        <w:rPr>
          <w:b/>
          <w:u w:val="single"/>
        </w:rPr>
        <w:t>Cristo</w:t>
      </w:r>
      <w:r w:rsidR="00406BEE">
        <w:t xml:space="preserve">, ou é </w:t>
      </w:r>
      <w:r w:rsidR="00406BEE" w:rsidRPr="001333C2">
        <w:rPr>
          <w:b/>
          <w:u w:val="single"/>
        </w:rPr>
        <w:t>Davi</w:t>
      </w:r>
      <w:r w:rsidR="00406BEE">
        <w:t xml:space="preserve"> ressuscitado e em corpo glorificado incapaz de pecar, pois o sacrifício pode ser entendido como </w:t>
      </w:r>
      <w:r w:rsidR="00406BEE" w:rsidRPr="000114BA">
        <w:rPr>
          <w:u w:val="single"/>
        </w:rPr>
        <w:t>memorial</w:t>
      </w:r>
      <w:r w:rsidR="00406BEE">
        <w:t xml:space="preserve"> (como todos os outros sacrifícios do reino milenar que foram mencionados em Ez 40-48) e/ou </w:t>
      </w:r>
      <w:r w:rsidR="00406BEE" w:rsidRPr="000114BA">
        <w:rPr>
          <w:u w:val="single"/>
        </w:rPr>
        <w:t>federativo</w:t>
      </w:r>
      <w:r w:rsidR="00406BEE">
        <w:t xml:space="preserve">, não um sacrifício para </w:t>
      </w:r>
      <w:r w:rsidR="00406BEE" w:rsidRPr="000114BA">
        <w:rPr>
          <w:u w:val="single"/>
        </w:rPr>
        <w:t>expiar</w:t>
      </w:r>
      <w:r w:rsidR="00406BEE">
        <w:t xml:space="preserve"> novos pecados ainda não perdoados; </w:t>
      </w:r>
      <w:proofErr w:type="gramStart"/>
      <w:r w:rsidR="00406BEE">
        <w:br/>
      </w:r>
      <w:proofErr w:type="gramEnd"/>
    </w:p>
    <w:p w:rsidR="003B66A5" w:rsidRDefault="008F2DB8" w:rsidP="0087061D">
      <w:pPr>
        <w:ind w:firstLine="0"/>
      </w:pPr>
      <w:r>
        <w:t xml:space="preserve">Mas, embora eu já tenha ensinado que príncipe é Davi, a explicação que passei a adotar recentemente, depois de muito pensar em todas as passagens, é que </w:t>
      </w:r>
      <w:r w:rsidR="00406BEE" w:rsidRPr="000B2101">
        <w:rPr>
          <w:b/>
          <w:highlight w:val="yellow"/>
        </w:rPr>
        <w:t xml:space="preserve">"príncipe" refere-se aqui, agora, a </w:t>
      </w:r>
      <w:r w:rsidR="00406BEE" w:rsidRPr="000B2101">
        <w:rPr>
          <w:b/>
          <w:highlight w:val="yellow"/>
          <w:u w:val="single"/>
        </w:rPr>
        <w:t xml:space="preserve">um </w:t>
      </w:r>
      <w:r w:rsidR="001333C2" w:rsidRPr="000B2101">
        <w:rPr>
          <w:b/>
          <w:highlight w:val="yellow"/>
          <w:u w:val="single"/>
        </w:rPr>
        <w:t>HOMEM DESCENDENTE DE DAVI E NASCIDO E CONVERTIDO NO MILÊNIO</w:t>
      </w:r>
      <w:r w:rsidR="003B66A5" w:rsidRPr="000B2101">
        <w:rPr>
          <w:b/>
          <w:highlight w:val="yellow"/>
        </w:rPr>
        <w:t xml:space="preserve"> </w:t>
      </w:r>
      <w:r w:rsidR="00406BEE" w:rsidRPr="000B2101">
        <w:rPr>
          <w:b/>
          <w:highlight w:val="yellow"/>
        </w:rPr>
        <w:t>(</w:t>
      </w:r>
      <w:r w:rsidR="003B66A5" w:rsidRPr="000B2101">
        <w:rPr>
          <w:b/>
          <w:highlight w:val="yellow"/>
        </w:rPr>
        <w:t xml:space="preserve">ainda com corpo não glorificado, mortal, </w:t>
      </w:r>
      <w:r w:rsidR="00406BEE" w:rsidRPr="000B2101">
        <w:rPr>
          <w:b/>
          <w:highlight w:val="yellow"/>
        </w:rPr>
        <w:t xml:space="preserve">corpo </w:t>
      </w:r>
      <w:r w:rsidR="003B66A5" w:rsidRPr="000B2101">
        <w:rPr>
          <w:b/>
          <w:highlight w:val="yellow"/>
        </w:rPr>
        <w:t>que pode reproduzir-se e pecar</w:t>
      </w:r>
      <w:r w:rsidR="00406BEE" w:rsidRPr="000B2101">
        <w:rPr>
          <w:b/>
          <w:highlight w:val="yellow"/>
        </w:rPr>
        <w:t xml:space="preserve">) </w:t>
      </w:r>
      <w:r w:rsidR="003B66A5" w:rsidRPr="000B2101">
        <w:rPr>
          <w:b/>
          <w:highlight w:val="yellow"/>
          <w:u w:val="single"/>
        </w:rPr>
        <w:t>que</w:t>
      </w:r>
      <w:r w:rsidR="00406BEE" w:rsidRPr="000B2101">
        <w:rPr>
          <w:b/>
          <w:highlight w:val="yellow"/>
          <w:u w:val="single"/>
        </w:rPr>
        <w:t xml:space="preserve"> </w:t>
      </w:r>
      <w:r w:rsidR="003B66A5" w:rsidRPr="000B2101">
        <w:rPr>
          <w:b/>
          <w:highlight w:val="yellow"/>
          <w:u w:val="single"/>
        </w:rPr>
        <w:t xml:space="preserve">é </w:t>
      </w:r>
      <w:proofErr w:type="spellStart"/>
      <w:r w:rsidR="003B66A5" w:rsidRPr="000B2101">
        <w:rPr>
          <w:b/>
          <w:highlight w:val="yellow"/>
          <w:u w:val="single"/>
        </w:rPr>
        <w:t>‎um</w:t>
      </w:r>
      <w:proofErr w:type="spellEnd"/>
      <w:r w:rsidR="003B66A5" w:rsidRPr="000B2101">
        <w:rPr>
          <w:b/>
          <w:highlight w:val="yellow"/>
          <w:u w:val="single"/>
        </w:rPr>
        <w:t xml:space="preserve"> </w:t>
      </w:r>
      <w:r w:rsidR="001333C2" w:rsidRPr="000B2101">
        <w:rPr>
          <w:b/>
          <w:highlight w:val="yellow"/>
          <w:u w:val="single"/>
        </w:rPr>
        <w:t>REPRESENTANTE ESPECIAL DO MESSIAS, POR ESTE ESCOLHIDO</w:t>
      </w:r>
      <w:r w:rsidR="00406BEE" w:rsidRPr="000B2101">
        <w:rPr>
          <w:b/>
          <w:highlight w:val="yellow"/>
          <w:u w:val="single"/>
        </w:rPr>
        <w:t>,</w:t>
      </w:r>
      <w:r w:rsidR="003B66A5" w:rsidRPr="000B2101">
        <w:rPr>
          <w:b/>
          <w:highlight w:val="yellow"/>
          <w:u w:val="single"/>
        </w:rPr>
        <w:t xml:space="preserve"> que servirá</w:t>
      </w:r>
      <w:r w:rsidR="003B66A5" w:rsidRPr="000B2101">
        <w:rPr>
          <w:b/>
          <w:highlight w:val="yellow"/>
        </w:rPr>
        <w:t xml:space="preserve"> não como governador da nação, não </w:t>
      </w:r>
      <w:r w:rsidR="00406BEE" w:rsidRPr="000B2101">
        <w:rPr>
          <w:b/>
          <w:highlight w:val="yellow"/>
        </w:rPr>
        <w:t xml:space="preserve">como chefe </w:t>
      </w:r>
      <w:r w:rsidR="003B66A5" w:rsidRPr="000B2101">
        <w:rPr>
          <w:b/>
          <w:highlight w:val="yellow"/>
        </w:rPr>
        <w:t xml:space="preserve">militar, </w:t>
      </w:r>
      <w:r w:rsidR="00406BEE" w:rsidRPr="000B2101">
        <w:rPr>
          <w:b/>
          <w:highlight w:val="yellow"/>
        </w:rPr>
        <w:t xml:space="preserve">não como chefe político, não como </w:t>
      </w:r>
      <w:r w:rsidR="003B66A5" w:rsidRPr="000B2101">
        <w:rPr>
          <w:b/>
          <w:highlight w:val="yellow"/>
        </w:rPr>
        <w:t>sacerdote</w:t>
      </w:r>
      <w:r w:rsidR="00406BEE" w:rsidRPr="000B2101">
        <w:rPr>
          <w:b/>
          <w:highlight w:val="yellow"/>
        </w:rPr>
        <w:t>,</w:t>
      </w:r>
      <w:r w:rsidR="003B66A5" w:rsidRPr="000B2101">
        <w:rPr>
          <w:b/>
          <w:highlight w:val="yellow"/>
        </w:rPr>
        <w:t xml:space="preserve"> </w:t>
      </w:r>
      <w:r w:rsidR="00406BEE" w:rsidRPr="000B2101">
        <w:rPr>
          <w:b/>
          <w:highlight w:val="yellow"/>
        </w:rPr>
        <w:t>não como</w:t>
      </w:r>
      <w:r w:rsidR="003B66A5" w:rsidRPr="000B2101">
        <w:rPr>
          <w:b/>
          <w:highlight w:val="yellow"/>
        </w:rPr>
        <w:t xml:space="preserve"> governador de nada, mas servirá </w:t>
      </w:r>
      <w:r w:rsidR="001333C2" w:rsidRPr="00F85D47">
        <w:rPr>
          <w:b/>
          <w:highlight w:val="yellow"/>
          <w:u w:val="single"/>
        </w:rPr>
        <w:t>COMO ADMINISTRADOR SUPERINTENDENTE DO TEMPLO</w:t>
      </w:r>
      <w:r w:rsidR="003B66A5" w:rsidRPr="000B2101">
        <w:rPr>
          <w:b/>
          <w:highlight w:val="yellow"/>
        </w:rPr>
        <w:t xml:space="preserve">, da sua área </w:t>
      </w:r>
      <w:r w:rsidR="00406BEE" w:rsidRPr="000B2101">
        <w:rPr>
          <w:b/>
          <w:highlight w:val="yellow"/>
        </w:rPr>
        <w:t xml:space="preserve">ao </w:t>
      </w:r>
      <w:r w:rsidR="003B66A5" w:rsidRPr="000B2101">
        <w:rPr>
          <w:b/>
          <w:highlight w:val="yellow"/>
        </w:rPr>
        <w:t xml:space="preserve">redor, e da sua parte central e mais sagrada, </w:t>
      </w:r>
      <w:r w:rsidR="0040444C" w:rsidRPr="000B2101">
        <w:rPr>
          <w:b/>
          <w:highlight w:val="yellow"/>
        </w:rPr>
        <w:t>mesmo não</w:t>
      </w:r>
      <w:r w:rsidR="003B66A5" w:rsidRPr="000B2101">
        <w:rPr>
          <w:b/>
          <w:highlight w:val="yellow"/>
        </w:rPr>
        <w:t xml:space="preserve"> sendo sacerdote </w:t>
      </w:r>
      <w:r w:rsidR="0040444C" w:rsidRPr="000B2101">
        <w:rPr>
          <w:b/>
          <w:highlight w:val="yellow"/>
        </w:rPr>
        <w:t xml:space="preserve">(talvez nem mesmo </w:t>
      </w:r>
      <w:proofErr w:type="gramStart"/>
      <w:r w:rsidR="0040444C" w:rsidRPr="000B2101">
        <w:rPr>
          <w:b/>
          <w:highlight w:val="yellow"/>
        </w:rPr>
        <w:t>será</w:t>
      </w:r>
      <w:proofErr w:type="gramEnd"/>
      <w:r w:rsidR="0040444C" w:rsidRPr="000B2101">
        <w:rPr>
          <w:b/>
          <w:highlight w:val="yellow"/>
        </w:rPr>
        <w:t xml:space="preserve"> levita?).</w:t>
      </w:r>
    </w:p>
    <w:p w:rsidR="003B66A5" w:rsidRDefault="0040444C" w:rsidP="0087061D">
      <w:pPr>
        <w:ind w:firstLine="0"/>
      </w:pPr>
      <w:r>
        <w:t xml:space="preserve">Agora isto não causa problema </w:t>
      </w:r>
      <w:proofErr w:type="spellStart"/>
      <w:r>
        <w:t>irresolvível</w:t>
      </w:r>
      <w:proofErr w:type="spellEnd"/>
      <w:r>
        <w:t xml:space="preserve"> nenhum, pois tal príncipe, crente, salvo, por mais dedicado a Deus que </w:t>
      </w:r>
      <w:proofErr w:type="gramStart"/>
      <w:r>
        <w:t>seja,</w:t>
      </w:r>
      <w:proofErr w:type="gramEnd"/>
      <w:r>
        <w:t xml:space="preserve"> ainda tem corpo mortal e sujeito a pecados, portanto proverá para o sacrifício pelos pecados dele e do restante dos homens crentes, salvos, mas ainda com corpo mortal e sujeito a pecados.</w:t>
      </w:r>
    </w:p>
    <w:p w:rsidR="005F59BE" w:rsidRDefault="000B2101" w:rsidP="0087061D">
      <w:pPr>
        <w:ind w:firstLine="0"/>
      </w:pPr>
      <w:r>
        <w:t>B</w:t>
      </w:r>
      <w:r w:rsidR="003B66A5">
        <w:t xml:space="preserve">aseei-me (sem me prender demais) </w:t>
      </w:r>
      <w:r>
        <w:t>em uma sentença de</w:t>
      </w:r>
      <w:r w:rsidR="003B66A5">
        <w:t xml:space="preserve"> </w:t>
      </w:r>
      <w:proofErr w:type="spellStart"/>
      <w:r w:rsidR="003B66A5" w:rsidRPr="000B2101">
        <w:rPr>
          <w:i/>
        </w:rPr>
        <w:t>The</w:t>
      </w:r>
      <w:proofErr w:type="spellEnd"/>
      <w:r w:rsidR="003B66A5" w:rsidRPr="000B2101">
        <w:rPr>
          <w:i/>
        </w:rPr>
        <w:t xml:space="preserve"> </w:t>
      </w:r>
      <w:proofErr w:type="spellStart"/>
      <w:r w:rsidR="003B66A5" w:rsidRPr="000B2101">
        <w:rPr>
          <w:i/>
        </w:rPr>
        <w:t>New</w:t>
      </w:r>
      <w:proofErr w:type="spellEnd"/>
      <w:r w:rsidR="003B66A5" w:rsidRPr="000B2101">
        <w:rPr>
          <w:i/>
        </w:rPr>
        <w:t xml:space="preserve"> </w:t>
      </w:r>
      <w:proofErr w:type="spellStart"/>
      <w:r w:rsidR="003B66A5" w:rsidRPr="000B2101">
        <w:rPr>
          <w:i/>
        </w:rPr>
        <w:t>American</w:t>
      </w:r>
      <w:proofErr w:type="spellEnd"/>
      <w:r w:rsidR="003B66A5" w:rsidRPr="000B2101">
        <w:rPr>
          <w:i/>
        </w:rPr>
        <w:t xml:space="preserve"> </w:t>
      </w:r>
      <w:proofErr w:type="spellStart"/>
      <w:r w:rsidR="003B66A5" w:rsidRPr="000B2101">
        <w:rPr>
          <w:i/>
        </w:rPr>
        <w:t>Commentary</w:t>
      </w:r>
      <w:proofErr w:type="spellEnd"/>
      <w:r>
        <w:t xml:space="preserve"> (43 volumes)</w:t>
      </w:r>
      <w:r w:rsidR="003B66A5">
        <w:t xml:space="preserve">, </w:t>
      </w:r>
      <w:r>
        <w:t xml:space="preserve">conforme </w:t>
      </w:r>
      <w:r w:rsidR="003B66A5">
        <w:t xml:space="preserve">citado em </w:t>
      </w:r>
      <w:r w:rsidR="003B66A5" w:rsidRPr="000B2101">
        <w:rPr>
          <w:i/>
        </w:rPr>
        <w:t xml:space="preserve">Is Jesus </w:t>
      </w:r>
      <w:proofErr w:type="spellStart"/>
      <w:r w:rsidR="003B66A5" w:rsidRPr="000B2101">
        <w:rPr>
          <w:i/>
        </w:rPr>
        <w:t>the</w:t>
      </w:r>
      <w:proofErr w:type="spellEnd"/>
      <w:r w:rsidR="003B66A5" w:rsidRPr="000B2101">
        <w:rPr>
          <w:i/>
        </w:rPr>
        <w:t xml:space="preserve"> “Prince” </w:t>
      </w:r>
      <w:proofErr w:type="spellStart"/>
      <w:r w:rsidR="003B66A5" w:rsidRPr="000B2101">
        <w:rPr>
          <w:i/>
        </w:rPr>
        <w:t>of</w:t>
      </w:r>
      <w:proofErr w:type="spellEnd"/>
      <w:r w:rsidR="003B66A5" w:rsidRPr="000B2101">
        <w:rPr>
          <w:i/>
        </w:rPr>
        <w:t xml:space="preserve"> </w:t>
      </w:r>
      <w:proofErr w:type="spellStart"/>
      <w:r w:rsidR="003B66A5" w:rsidRPr="000B2101">
        <w:rPr>
          <w:i/>
        </w:rPr>
        <w:t>Ezekiel</w:t>
      </w:r>
      <w:proofErr w:type="spellEnd"/>
      <w:r w:rsidR="003B66A5" w:rsidRPr="000B2101">
        <w:rPr>
          <w:i/>
        </w:rPr>
        <w:t xml:space="preserve"> 40-48?</w:t>
      </w:r>
      <w:r w:rsidR="003B66A5">
        <w:t xml:space="preserve"> – </w:t>
      </w:r>
      <w:proofErr w:type="gramStart"/>
      <w:r w:rsidR="003B66A5">
        <w:t>TimMcHyde.com</w:t>
      </w:r>
      <w:r>
        <w:t xml:space="preserve"> :</w:t>
      </w:r>
      <w:proofErr w:type="gramEnd"/>
      <w:r>
        <w:t xml:space="preserve"> "</w:t>
      </w:r>
      <w:r w:rsidRPr="000B2101">
        <w:rPr>
          <w:i/>
        </w:rPr>
        <w:t xml:space="preserve">More </w:t>
      </w:r>
      <w:proofErr w:type="spellStart"/>
      <w:r w:rsidRPr="000B2101">
        <w:rPr>
          <w:i/>
        </w:rPr>
        <w:t>likely</w:t>
      </w:r>
      <w:proofErr w:type="spellEnd"/>
      <w:r w:rsidRPr="000B2101">
        <w:rPr>
          <w:i/>
        </w:rPr>
        <w:t xml:space="preserve"> </w:t>
      </w:r>
      <w:proofErr w:type="spellStart"/>
      <w:r w:rsidRPr="000B2101">
        <w:rPr>
          <w:i/>
        </w:rPr>
        <w:t>the</w:t>
      </w:r>
      <w:proofErr w:type="spellEnd"/>
      <w:r w:rsidRPr="000B2101">
        <w:rPr>
          <w:i/>
        </w:rPr>
        <w:t xml:space="preserve"> </w:t>
      </w:r>
      <w:proofErr w:type="spellStart"/>
      <w:r w:rsidRPr="000B2101">
        <w:rPr>
          <w:i/>
        </w:rPr>
        <w:t>prince</w:t>
      </w:r>
      <w:proofErr w:type="spellEnd"/>
      <w:r w:rsidRPr="000B2101">
        <w:rPr>
          <w:i/>
        </w:rPr>
        <w:t xml:space="preserve"> is a </w:t>
      </w:r>
      <w:proofErr w:type="spellStart"/>
      <w:r w:rsidRPr="000B2101">
        <w:rPr>
          <w:i/>
        </w:rPr>
        <w:t>special</w:t>
      </w:r>
      <w:proofErr w:type="spellEnd"/>
      <w:r w:rsidRPr="000B2101">
        <w:rPr>
          <w:i/>
        </w:rPr>
        <w:t xml:space="preserve"> </w:t>
      </w:r>
      <w:proofErr w:type="spellStart"/>
      <w:r w:rsidRPr="000B2101">
        <w:rPr>
          <w:i/>
        </w:rPr>
        <w:t>representative</w:t>
      </w:r>
      <w:proofErr w:type="spellEnd"/>
      <w:r w:rsidRPr="000B2101">
        <w:rPr>
          <w:i/>
        </w:rPr>
        <w:t xml:space="preserve"> </w:t>
      </w:r>
      <w:proofErr w:type="spellStart"/>
      <w:r w:rsidRPr="000B2101">
        <w:rPr>
          <w:i/>
        </w:rPr>
        <w:t>of</w:t>
      </w:r>
      <w:proofErr w:type="spellEnd"/>
      <w:r w:rsidRPr="000B2101">
        <w:rPr>
          <w:i/>
        </w:rPr>
        <w:t xml:space="preserve"> </w:t>
      </w:r>
      <w:proofErr w:type="spellStart"/>
      <w:r w:rsidRPr="000B2101">
        <w:rPr>
          <w:i/>
        </w:rPr>
        <w:t>the</w:t>
      </w:r>
      <w:proofErr w:type="spellEnd"/>
      <w:r w:rsidRPr="000B2101">
        <w:rPr>
          <w:i/>
        </w:rPr>
        <w:t xml:space="preserve"> </w:t>
      </w:r>
      <w:proofErr w:type="spellStart"/>
      <w:r w:rsidRPr="000B2101">
        <w:rPr>
          <w:i/>
        </w:rPr>
        <w:t>Messiah</w:t>
      </w:r>
      <w:proofErr w:type="spellEnd"/>
      <w:r w:rsidRPr="000B2101">
        <w:rPr>
          <w:i/>
        </w:rPr>
        <w:t xml:space="preserve"> </w:t>
      </w:r>
      <w:proofErr w:type="spellStart"/>
      <w:r w:rsidRPr="000B2101">
        <w:rPr>
          <w:i/>
        </w:rPr>
        <w:t>who</w:t>
      </w:r>
      <w:proofErr w:type="spellEnd"/>
      <w:r w:rsidRPr="000B2101">
        <w:rPr>
          <w:i/>
        </w:rPr>
        <w:t xml:space="preserve"> </w:t>
      </w:r>
      <w:proofErr w:type="spellStart"/>
      <w:r w:rsidRPr="000B2101">
        <w:rPr>
          <w:i/>
        </w:rPr>
        <w:t>will</w:t>
      </w:r>
      <w:proofErr w:type="spellEnd"/>
      <w:r w:rsidRPr="000B2101">
        <w:rPr>
          <w:i/>
        </w:rPr>
        <w:t xml:space="preserve"> serve as </w:t>
      </w:r>
      <w:proofErr w:type="spellStart"/>
      <w:r w:rsidRPr="000B2101">
        <w:rPr>
          <w:i/>
        </w:rPr>
        <w:t>an</w:t>
      </w:r>
      <w:proofErr w:type="spellEnd"/>
      <w:r w:rsidRPr="000B2101">
        <w:rPr>
          <w:i/>
        </w:rPr>
        <w:t xml:space="preserve"> </w:t>
      </w:r>
      <w:proofErr w:type="spellStart"/>
      <w:r w:rsidRPr="000B2101">
        <w:rPr>
          <w:i/>
        </w:rPr>
        <w:t>administrator</w:t>
      </w:r>
      <w:proofErr w:type="spellEnd"/>
      <w:r w:rsidRPr="000B2101">
        <w:rPr>
          <w:i/>
        </w:rPr>
        <w:t xml:space="preserve"> </w:t>
      </w:r>
      <w:proofErr w:type="spellStart"/>
      <w:r w:rsidRPr="000B2101">
        <w:rPr>
          <w:i/>
        </w:rPr>
        <w:t>of</w:t>
      </w:r>
      <w:proofErr w:type="spellEnd"/>
      <w:r w:rsidRPr="000B2101">
        <w:rPr>
          <w:i/>
        </w:rPr>
        <w:t xml:space="preserve"> </w:t>
      </w:r>
      <w:proofErr w:type="spellStart"/>
      <w:r w:rsidRPr="000B2101">
        <w:rPr>
          <w:i/>
        </w:rPr>
        <w:t>the</w:t>
      </w:r>
      <w:proofErr w:type="spellEnd"/>
      <w:r w:rsidRPr="000B2101">
        <w:rPr>
          <w:i/>
        </w:rPr>
        <w:t xml:space="preserve"> </w:t>
      </w:r>
      <w:proofErr w:type="spellStart"/>
      <w:r w:rsidRPr="000B2101">
        <w:rPr>
          <w:i/>
        </w:rPr>
        <w:t>temple</w:t>
      </w:r>
      <w:proofErr w:type="spellEnd"/>
      <w:r w:rsidRPr="000B2101">
        <w:rPr>
          <w:i/>
        </w:rPr>
        <w:t xml:space="preserve">, </w:t>
      </w:r>
      <w:proofErr w:type="spellStart"/>
      <w:r w:rsidRPr="000B2101">
        <w:rPr>
          <w:i/>
        </w:rPr>
        <w:t>temple</w:t>
      </w:r>
      <w:proofErr w:type="spellEnd"/>
      <w:r w:rsidRPr="000B2101">
        <w:rPr>
          <w:i/>
        </w:rPr>
        <w:t xml:space="preserve"> </w:t>
      </w:r>
      <w:proofErr w:type="spellStart"/>
      <w:r w:rsidRPr="000B2101">
        <w:rPr>
          <w:i/>
        </w:rPr>
        <w:t>area</w:t>
      </w:r>
      <w:proofErr w:type="spellEnd"/>
      <w:r w:rsidRPr="000B2101">
        <w:rPr>
          <w:i/>
        </w:rPr>
        <w:t xml:space="preserve">, </w:t>
      </w:r>
      <w:proofErr w:type="spellStart"/>
      <w:r w:rsidRPr="000B2101">
        <w:rPr>
          <w:i/>
        </w:rPr>
        <w:t>and</w:t>
      </w:r>
      <w:proofErr w:type="spellEnd"/>
      <w:r w:rsidRPr="000B2101">
        <w:rPr>
          <w:i/>
        </w:rPr>
        <w:t xml:space="preserve"> </w:t>
      </w:r>
      <w:proofErr w:type="spellStart"/>
      <w:r w:rsidRPr="000B2101">
        <w:rPr>
          <w:i/>
        </w:rPr>
        <w:t>sacred</w:t>
      </w:r>
      <w:proofErr w:type="spellEnd"/>
      <w:r w:rsidRPr="000B2101">
        <w:rPr>
          <w:i/>
        </w:rPr>
        <w:t xml:space="preserve"> </w:t>
      </w:r>
      <w:proofErr w:type="spellStart"/>
      <w:r w:rsidRPr="000B2101">
        <w:rPr>
          <w:i/>
        </w:rPr>
        <w:t>district</w:t>
      </w:r>
      <w:proofErr w:type="spellEnd"/>
      <w:r w:rsidRPr="000B2101">
        <w:rPr>
          <w:i/>
        </w:rPr>
        <w:t xml:space="preserve">. </w:t>
      </w:r>
      <w:proofErr w:type="spellStart"/>
      <w:r w:rsidRPr="000B2101">
        <w:rPr>
          <w:i/>
        </w:rPr>
        <w:t>Such</w:t>
      </w:r>
      <w:proofErr w:type="spellEnd"/>
      <w:r w:rsidRPr="000B2101">
        <w:rPr>
          <w:i/>
        </w:rPr>
        <w:t xml:space="preserve"> a </w:t>
      </w:r>
      <w:proofErr w:type="spellStart"/>
      <w:r w:rsidRPr="000B2101">
        <w:rPr>
          <w:i/>
        </w:rPr>
        <w:t>conclusion</w:t>
      </w:r>
      <w:proofErr w:type="spellEnd"/>
      <w:r w:rsidRPr="000B2101">
        <w:rPr>
          <w:i/>
        </w:rPr>
        <w:t xml:space="preserve"> is </w:t>
      </w:r>
      <w:proofErr w:type="spellStart"/>
      <w:r w:rsidRPr="000B2101">
        <w:rPr>
          <w:i/>
        </w:rPr>
        <w:t>suggested</w:t>
      </w:r>
      <w:proofErr w:type="spellEnd"/>
      <w:r w:rsidRPr="000B2101">
        <w:rPr>
          <w:i/>
        </w:rPr>
        <w:t xml:space="preserve"> </w:t>
      </w:r>
      <w:proofErr w:type="spellStart"/>
      <w:r w:rsidRPr="000B2101">
        <w:rPr>
          <w:i/>
        </w:rPr>
        <w:t>by</w:t>
      </w:r>
      <w:proofErr w:type="spellEnd"/>
      <w:r w:rsidRPr="000B2101">
        <w:rPr>
          <w:i/>
        </w:rPr>
        <w:t xml:space="preserve"> </w:t>
      </w:r>
      <w:proofErr w:type="spellStart"/>
      <w:r w:rsidRPr="000B2101">
        <w:rPr>
          <w:i/>
        </w:rPr>
        <w:t>Levenson</w:t>
      </w:r>
      <w:proofErr w:type="spellEnd"/>
      <w:r w:rsidRPr="000B2101">
        <w:rPr>
          <w:i/>
        </w:rPr>
        <w:t xml:space="preserve">, </w:t>
      </w:r>
      <w:proofErr w:type="spellStart"/>
      <w:r w:rsidRPr="000B2101">
        <w:rPr>
          <w:i/>
        </w:rPr>
        <w:t>who</w:t>
      </w:r>
      <w:proofErr w:type="spellEnd"/>
      <w:r w:rsidRPr="000B2101">
        <w:rPr>
          <w:i/>
        </w:rPr>
        <w:t xml:space="preserve"> </w:t>
      </w:r>
      <w:proofErr w:type="spellStart"/>
      <w:r w:rsidRPr="000B2101">
        <w:rPr>
          <w:i/>
        </w:rPr>
        <w:t>sees</w:t>
      </w:r>
      <w:proofErr w:type="spellEnd"/>
      <w:r w:rsidRPr="000B2101">
        <w:rPr>
          <w:i/>
        </w:rPr>
        <w:t xml:space="preserve"> </w:t>
      </w:r>
      <w:proofErr w:type="spellStart"/>
      <w:r w:rsidRPr="000B2101">
        <w:rPr>
          <w:i/>
        </w:rPr>
        <w:t>the</w:t>
      </w:r>
      <w:proofErr w:type="spellEnd"/>
      <w:r w:rsidRPr="000B2101">
        <w:rPr>
          <w:i/>
        </w:rPr>
        <w:t xml:space="preserve"> </w:t>
      </w:r>
      <w:proofErr w:type="spellStart"/>
      <w:r w:rsidRPr="000B2101">
        <w:rPr>
          <w:i/>
        </w:rPr>
        <w:t>prince</w:t>
      </w:r>
      <w:proofErr w:type="spellEnd"/>
      <w:r w:rsidRPr="000B2101">
        <w:rPr>
          <w:i/>
        </w:rPr>
        <w:t xml:space="preserve"> as </w:t>
      </w:r>
      <w:proofErr w:type="spellStart"/>
      <w:r w:rsidRPr="000B2101">
        <w:rPr>
          <w:i/>
        </w:rPr>
        <w:t>an</w:t>
      </w:r>
      <w:proofErr w:type="spellEnd"/>
      <w:r w:rsidRPr="000B2101">
        <w:rPr>
          <w:i/>
        </w:rPr>
        <w:t xml:space="preserve"> </w:t>
      </w:r>
      <w:proofErr w:type="spellStart"/>
      <w:r w:rsidRPr="000B2101">
        <w:rPr>
          <w:i/>
        </w:rPr>
        <w:t>apolitical</w:t>
      </w:r>
      <w:proofErr w:type="spellEnd"/>
      <w:r w:rsidRPr="000B2101">
        <w:rPr>
          <w:i/>
        </w:rPr>
        <w:t xml:space="preserve"> </w:t>
      </w:r>
      <w:proofErr w:type="spellStart"/>
      <w:r w:rsidRPr="000B2101">
        <w:rPr>
          <w:i/>
        </w:rPr>
        <w:t>messianic</w:t>
      </w:r>
      <w:proofErr w:type="spellEnd"/>
      <w:r w:rsidRPr="000B2101">
        <w:rPr>
          <w:i/>
        </w:rPr>
        <w:t xml:space="preserve"> </w:t>
      </w:r>
      <w:proofErr w:type="spellStart"/>
      <w:r w:rsidRPr="000B2101">
        <w:rPr>
          <w:i/>
        </w:rPr>
        <w:t>leader</w:t>
      </w:r>
      <w:proofErr w:type="spellEnd"/>
      <w:r w:rsidRPr="000B2101">
        <w:rPr>
          <w:i/>
        </w:rPr>
        <w:t xml:space="preserve"> </w:t>
      </w:r>
      <w:proofErr w:type="spellStart"/>
      <w:r w:rsidRPr="000B2101">
        <w:rPr>
          <w:i/>
        </w:rPr>
        <w:t>or</w:t>
      </w:r>
      <w:proofErr w:type="spellEnd"/>
      <w:r w:rsidRPr="000B2101">
        <w:rPr>
          <w:i/>
        </w:rPr>
        <w:t xml:space="preserve"> a </w:t>
      </w:r>
      <w:proofErr w:type="spellStart"/>
      <w:r w:rsidRPr="000B2101">
        <w:rPr>
          <w:i/>
        </w:rPr>
        <w:t>David-like</w:t>
      </w:r>
      <w:proofErr w:type="spellEnd"/>
      <w:r w:rsidRPr="000B2101">
        <w:rPr>
          <w:i/>
        </w:rPr>
        <w:t xml:space="preserve"> </w:t>
      </w:r>
      <w:proofErr w:type="spellStart"/>
      <w:r w:rsidRPr="000B2101">
        <w:rPr>
          <w:i/>
        </w:rPr>
        <w:t>administrator</w:t>
      </w:r>
      <w:proofErr w:type="spellEnd"/>
      <w:r w:rsidRPr="000B2101">
        <w:rPr>
          <w:i/>
        </w:rPr>
        <w:t>.</w:t>
      </w:r>
      <w:r>
        <w:t>"</w:t>
      </w:r>
    </w:p>
    <w:p w:rsidR="005F59BE" w:rsidRDefault="005F59BE" w:rsidP="0087061D">
      <w:pPr>
        <w:ind w:firstLine="0"/>
      </w:pPr>
    </w:p>
    <w:p w:rsidR="00B86446" w:rsidRDefault="00B86446" w:rsidP="0087061D">
      <w:pPr>
        <w:ind w:firstLine="0"/>
      </w:pPr>
    </w:p>
    <w:p w:rsidR="006C6B59" w:rsidRPr="000C38C9" w:rsidRDefault="00F85D47" w:rsidP="00267EC9">
      <w:pPr>
        <w:tabs>
          <w:tab w:val="center" w:pos="7867"/>
          <w:tab w:val="left" w:pos="11578"/>
        </w:tabs>
        <w:ind w:firstLine="0"/>
        <w:jc w:val="center"/>
        <w:rPr>
          <w:b/>
          <w:color w:val="339933"/>
          <w:sz w:val="36"/>
        </w:rPr>
      </w:pPr>
      <w:r w:rsidRPr="000C38C9">
        <w:rPr>
          <w:b/>
          <w:color w:val="339933"/>
          <w:sz w:val="36"/>
        </w:rPr>
        <w:t>Hélio de Menezes Silva</w:t>
      </w:r>
      <w:r w:rsidR="000C38C9" w:rsidRPr="000C38C9">
        <w:rPr>
          <w:b/>
          <w:color w:val="339933"/>
          <w:sz w:val="36"/>
        </w:rPr>
        <w:t>, ago.2021</w:t>
      </w:r>
      <w:proofErr w:type="gramStart"/>
      <w:r w:rsidR="00DF066F" w:rsidRPr="000C38C9">
        <w:rPr>
          <w:color w:val="339933"/>
        </w:rPr>
        <w:br/>
      </w:r>
      <w:proofErr w:type="gramEnd"/>
    </w:p>
    <w:p w:rsidR="005F59BE" w:rsidRPr="00DF066F" w:rsidRDefault="00DF066F" w:rsidP="0087061D">
      <w:pPr>
        <w:ind w:firstLine="0"/>
      </w:pPr>
      <w:r w:rsidRPr="00DF066F">
        <w:t xml:space="preserve">[Hélio de </w:t>
      </w:r>
      <w:proofErr w:type="spellStart"/>
      <w:r w:rsidRPr="00DF066F">
        <w:t>M.S.</w:t>
      </w:r>
      <w:proofErr w:type="spellEnd"/>
      <w:r w:rsidRPr="00DF066F">
        <w:t xml:space="preserve"> supriu alguns versos que só tinham a referência; colocou raras explicações entre colchetes </w:t>
      </w:r>
      <w:proofErr w:type="gramStart"/>
      <w:r w:rsidRPr="00DF066F">
        <w:t xml:space="preserve">[ </w:t>
      </w:r>
      <w:proofErr w:type="gramEnd"/>
      <w:r w:rsidRPr="00DF066F">
        <w:t>]; e lembra que, ao citar qualquer autor, concorda com a argumentação principal da citação, mas não necessariamente com tudo</w:t>
      </w:r>
      <w:r w:rsidR="00F037C7">
        <w:t xml:space="preserve"> dela,</w:t>
      </w:r>
      <w:r>
        <w:t xml:space="preserve"> nem com</w:t>
      </w:r>
      <w:r w:rsidRPr="00DF066F">
        <w:t xml:space="preserve"> todos os artigos </w:t>
      </w:r>
      <w:r w:rsidR="00F037C7">
        <w:t>do autor</w:t>
      </w:r>
      <w:r w:rsidRPr="00DF066F">
        <w:t>.]</w:t>
      </w:r>
    </w:p>
    <w:p w:rsidR="00B86446" w:rsidRDefault="00B86446" w:rsidP="0087061D">
      <w:pPr>
        <w:ind w:firstLine="0"/>
      </w:pPr>
    </w:p>
    <w:p w:rsidR="000A6FC2" w:rsidRPr="0027709E" w:rsidRDefault="000A6FC2" w:rsidP="0087061D">
      <w:pPr>
        <w:ind w:firstLine="0"/>
        <w:jc w:val="center"/>
      </w:pPr>
      <w:r w:rsidRPr="0027709E">
        <w:t>*************************</w:t>
      </w:r>
    </w:p>
    <w:p w:rsidR="000A6FC2" w:rsidRDefault="000A6FC2" w:rsidP="0087061D">
      <w:pPr>
        <w:ind w:firstLine="0"/>
        <w:jc w:val="center"/>
        <w:rPr>
          <w:sz w:val="32"/>
          <w:szCs w:val="32"/>
        </w:rPr>
      </w:pPr>
    </w:p>
    <w:p w:rsidR="000A6FC2" w:rsidRPr="0027709E" w:rsidRDefault="000A6FC2" w:rsidP="0087061D">
      <w:pPr>
        <w:ind w:firstLine="0"/>
        <w:jc w:val="center"/>
        <w:rPr>
          <w:sz w:val="32"/>
          <w:szCs w:val="32"/>
        </w:rPr>
      </w:pPr>
    </w:p>
    <w:p w:rsidR="000A6FC2" w:rsidRPr="00FA1453" w:rsidRDefault="00B86446" w:rsidP="0087061D">
      <w:pPr>
        <w:ind w:firstLine="0"/>
        <w:jc w:val="center"/>
        <w:rPr>
          <w:i/>
          <w:color w:val="767171" w:themeColor="background2" w:themeShade="80"/>
          <w:szCs w:val="32"/>
        </w:rPr>
      </w:pPr>
      <w:r>
        <w:rPr>
          <w:i/>
          <w:color w:val="767171" w:themeColor="background2" w:themeShade="80"/>
          <w:szCs w:val="32"/>
        </w:rPr>
        <w:t xml:space="preserve">[Se v. achar que </w:t>
      </w:r>
      <w:r w:rsidR="00F037C7">
        <w:rPr>
          <w:i/>
          <w:color w:val="767171" w:themeColor="background2" w:themeShade="80"/>
          <w:szCs w:val="32"/>
        </w:rPr>
        <w:t xml:space="preserve">este escrito </w:t>
      </w:r>
      <w:r>
        <w:rPr>
          <w:i/>
          <w:color w:val="767171" w:themeColor="background2" w:themeShade="80"/>
          <w:szCs w:val="32"/>
        </w:rPr>
        <w:t xml:space="preserve">poderá alertar/instruir/edificar, </w:t>
      </w:r>
      <w:proofErr w:type="gramStart"/>
      <w:r w:rsidR="00F037C7">
        <w:rPr>
          <w:i/>
          <w:color w:val="767171" w:themeColor="background2" w:themeShade="80"/>
          <w:szCs w:val="32"/>
        </w:rPr>
        <w:t>por favor</w:t>
      </w:r>
      <w:proofErr w:type="gramEnd"/>
      <w:r w:rsidR="00F037C7">
        <w:rPr>
          <w:i/>
          <w:color w:val="767171" w:themeColor="background2" w:themeShade="80"/>
          <w:szCs w:val="32"/>
        </w:rPr>
        <w:t xml:space="preserve"> o </w:t>
      </w:r>
      <w:r w:rsidR="000A6FC2" w:rsidRPr="00FA1453">
        <w:rPr>
          <w:i/>
          <w:color w:val="767171" w:themeColor="background2" w:themeShade="80"/>
          <w:szCs w:val="32"/>
        </w:rPr>
        <w:t>compartilhe</w:t>
      </w:r>
      <w:r w:rsidR="00981C4D">
        <w:rPr>
          <w:i/>
          <w:color w:val="767171" w:themeColor="background2" w:themeShade="80"/>
          <w:szCs w:val="32"/>
        </w:rPr>
        <w:t xml:space="preserve"> (sem apagar </w:t>
      </w:r>
      <w:r>
        <w:rPr>
          <w:i/>
          <w:color w:val="767171" w:themeColor="background2" w:themeShade="80"/>
          <w:szCs w:val="32"/>
        </w:rPr>
        <w:t>nome do autor, nem links abaixo</w:t>
      </w:r>
      <w:r w:rsidR="000A6FC2" w:rsidRPr="00FA1453">
        <w:rPr>
          <w:i/>
          <w:color w:val="767171" w:themeColor="background2" w:themeShade="80"/>
          <w:szCs w:val="32"/>
        </w:rPr>
        <w:t>)</w:t>
      </w:r>
      <w:r>
        <w:rPr>
          <w:i/>
          <w:color w:val="767171" w:themeColor="background2" w:themeShade="80"/>
          <w:szCs w:val="32"/>
        </w:rPr>
        <w:t>]</w:t>
      </w:r>
    </w:p>
    <w:p w:rsidR="000A6FC2" w:rsidRDefault="000A6FC2" w:rsidP="0087061D">
      <w:pPr>
        <w:ind w:firstLine="0"/>
        <w:jc w:val="center"/>
        <w:rPr>
          <w:sz w:val="32"/>
          <w:szCs w:val="32"/>
        </w:rPr>
      </w:pPr>
    </w:p>
    <w:p w:rsidR="000A6FC2" w:rsidRPr="0027709E" w:rsidRDefault="000A6FC2" w:rsidP="0087061D">
      <w:pPr>
        <w:ind w:firstLine="0"/>
        <w:jc w:val="center"/>
        <w:rPr>
          <w:sz w:val="32"/>
          <w:szCs w:val="32"/>
        </w:rPr>
      </w:pPr>
    </w:p>
    <w:p w:rsidR="000A6FC2" w:rsidRPr="0027709E" w:rsidRDefault="00501E96" w:rsidP="0087061D">
      <w:pPr>
        <w:ind w:firstLine="0"/>
        <w:jc w:val="center"/>
        <w:rPr>
          <w:sz w:val="36"/>
          <w:szCs w:val="36"/>
        </w:rPr>
      </w:pPr>
      <w:hyperlink r:id="rId22" w:history="1">
        <w:r w:rsidR="000A6FC2" w:rsidRPr="0027709E">
          <w:rPr>
            <w:rStyle w:val="Hyperlink"/>
            <w:rFonts w:ascii="Georgia" w:hAnsi="Georgia"/>
            <w:sz w:val="28"/>
            <w:szCs w:val="36"/>
          </w:rPr>
          <w:t>http://</w:t>
        </w:r>
        <w:r w:rsidR="000A6FC2" w:rsidRPr="0027709E">
          <w:rPr>
            <w:rStyle w:val="Hyperlink"/>
            <w:rFonts w:ascii="Georgia" w:hAnsi="Georgia"/>
            <w:b/>
            <w:sz w:val="36"/>
            <w:szCs w:val="36"/>
          </w:rPr>
          <w:t>solascriptura-tt.org</w:t>
        </w:r>
        <w:r w:rsidR="000A6FC2" w:rsidRPr="0027709E">
          <w:rPr>
            <w:rStyle w:val="Hyperlink"/>
            <w:rFonts w:ascii="Georgia" w:hAnsi="Georgia"/>
            <w:sz w:val="36"/>
            <w:szCs w:val="36"/>
          </w:rPr>
          <w:t>/</w:t>
        </w:r>
      </w:hyperlink>
      <w:r w:rsidR="000A6FC2" w:rsidRPr="0027709E">
        <w:rPr>
          <w:sz w:val="36"/>
          <w:szCs w:val="36"/>
        </w:rPr>
        <w:t xml:space="preserve"> (</w:t>
      </w:r>
      <w:r w:rsidR="000A6FC2" w:rsidRPr="0027709E">
        <w:rPr>
          <w:b/>
          <w:sz w:val="36"/>
          <w:szCs w:val="36"/>
        </w:rPr>
        <w:t xml:space="preserve">Sola Scriptura TT - Guerreando Em Defesa Do </w:t>
      </w:r>
      <w:r w:rsidR="000A6FC2" w:rsidRPr="0027709E">
        <w:rPr>
          <w:b/>
          <w:sz w:val="36"/>
          <w:szCs w:val="36"/>
          <w:u w:val="single"/>
        </w:rPr>
        <w:t>T</w:t>
      </w:r>
      <w:r w:rsidR="000A6FC2" w:rsidRPr="0027709E">
        <w:rPr>
          <w:b/>
          <w:sz w:val="36"/>
          <w:szCs w:val="36"/>
        </w:rPr>
        <w:t xml:space="preserve">exto </w:t>
      </w:r>
      <w:r w:rsidR="000A6FC2" w:rsidRPr="0027709E">
        <w:rPr>
          <w:b/>
          <w:sz w:val="36"/>
          <w:szCs w:val="36"/>
          <w:u w:val="single"/>
        </w:rPr>
        <w:t>T</w:t>
      </w:r>
      <w:r w:rsidR="000A6FC2" w:rsidRPr="0027709E">
        <w:rPr>
          <w:b/>
          <w:sz w:val="36"/>
          <w:szCs w:val="36"/>
        </w:rPr>
        <w:t>radicional</w:t>
      </w:r>
      <w:r w:rsidR="000A6FC2" w:rsidRPr="0027709E">
        <w:rPr>
          <w:sz w:val="36"/>
          <w:szCs w:val="36"/>
        </w:rPr>
        <w:t xml:space="preserve"> </w:t>
      </w:r>
      <w:r w:rsidR="000A6FC2" w:rsidRPr="0027709E">
        <w:rPr>
          <w:sz w:val="36"/>
          <w:szCs w:val="36"/>
          <w:vertAlign w:val="superscript"/>
        </w:rPr>
        <w:t xml:space="preserve">(TT: o </w:t>
      </w:r>
      <w:r w:rsidR="000A6FC2" w:rsidRPr="0027709E">
        <w:rPr>
          <w:sz w:val="36"/>
          <w:szCs w:val="36"/>
          <w:u w:val="single"/>
          <w:vertAlign w:val="superscript"/>
        </w:rPr>
        <w:t>T</w:t>
      </w:r>
      <w:r w:rsidR="000A6FC2" w:rsidRPr="0027709E">
        <w:rPr>
          <w:sz w:val="36"/>
          <w:szCs w:val="36"/>
          <w:vertAlign w:val="superscript"/>
        </w:rPr>
        <w:t xml:space="preserve">extus </w:t>
      </w:r>
      <w:r w:rsidR="000A6FC2" w:rsidRPr="0027709E">
        <w:rPr>
          <w:sz w:val="36"/>
          <w:szCs w:val="36"/>
          <w:u w:val="single"/>
          <w:vertAlign w:val="superscript"/>
        </w:rPr>
        <w:t>R</w:t>
      </w:r>
      <w:r w:rsidR="000A6FC2" w:rsidRPr="0027709E">
        <w:rPr>
          <w:sz w:val="36"/>
          <w:szCs w:val="36"/>
          <w:vertAlign w:val="superscript"/>
        </w:rPr>
        <w:t>eceptus, TR)</w:t>
      </w:r>
      <w:r w:rsidR="000A6FC2" w:rsidRPr="0027709E">
        <w:rPr>
          <w:sz w:val="36"/>
          <w:szCs w:val="36"/>
        </w:rPr>
        <w:t xml:space="preserve">, </w:t>
      </w:r>
      <w:r w:rsidR="000A6FC2" w:rsidRPr="0027709E">
        <w:rPr>
          <w:b/>
          <w:sz w:val="36"/>
          <w:szCs w:val="36"/>
        </w:rPr>
        <w:t xml:space="preserve">E Da </w:t>
      </w:r>
      <w:r w:rsidR="000A6FC2" w:rsidRPr="0027709E">
        <w:rPr>
          <w:b/>
          <w:sz w:val="36"/>
          <w:szCs w:val="36"/>
          <w:u w:val="single"/>
        </w:rPr>
        <w:t>FÉ</w:t>
      </w:r>
      <w:r w:rsidR="000A6FC2" w:rsidRPr="0027709E">
        <w:rPr>
          <w:sz w:val="36"/>
          <w:szCs w:val="36"/>
        </w:rPr>
        <w:t xml:space="preserve"> </w:t>
      </w:r>
      <w:r w:rsidR="000A6FC2" w:rsidRPr="0027709E">
        <w:rPr>
          <w:sz w:val="36"/>
          <w:szCs w:val="36"/>
          <w:vertAlign w:val="superscript"/>
        </w:rPr>
        <w:t>(Corpo De Doutrina De Toda A Bíblia)</w:t>
      </w:r>
      <w:proofErr w:type="gramStart"/>
      <w:r w:rsidR="000A6FC2" w:rsidRPr="0027709E">
        <w:rPr>
          <w:sz w:val="36"/>
          <w:szCs w:val="36"/>
        </w:rPr>
        <w:t>)</w:t>
      </w:r>
      <w:proofErr w:type="gramEnd"/>
    </w:p>
    <w:p w:rsidR="000A6FC2" w:rsidRPr="0027709E" w:rsidRDefault="000A6FC2" w:rsidP="0087061D">
      <w:pPr>
        <w:tabs>
          <w:tab w:val="left" w:pos="8559"/>
        </w:tabs>
        <w:ind w:firstLine="0"/>
        <w:jc w:val="center"/>
        <w:rPr>
          <w:sz w:val="36"/>
          <w:szCs w:val="36"/>
        </w:rPr>
      </w:pPr>
    </w:p>
    <w:p w:rsidR="000A6FC2" w:rsidRPr="0027709E" w:rsidRDefault="000A6FC2" w:rsidP="0087061D">
      <w:pPr>
        <w:tabs>
          <w:tab w:val="left" w:pos="8559"/>
        </w:tabs>
        <w:ind w:firstLine="0"/>
        <w:jc w:val="center"/>
        <w:rPr>
          <w:sz w:val="36"/>
          <w:szCs w:val="36"/>
        </w:rPr>
      </w:pPr>
    </w:p>
    <w:p w:rsidR="000A6FC2" w:rsidRPr="0027709E" w:rsidRDefault="000A6FC2" w:rsidP="0087061D">
      <w:pPr>
        <w:tabs>
          <w:tab w:val="left" w:pos="8559"/>
        </w:tabs>
        <w:ind w:firstLine="0"/>
        <w:jc w:val="center"/>
        <w:rPr>
          <w:sz w:val="36"/>
          <w:szCs w:val="36"/>
        </w:rPr>
      </w:pPr>
    </w:p>
    <w:p w:rsidR="00B82336" w:rsidRDefault="000A6FC2" w:rsidP="0087061D">
      <w:pPr>
        <w:ind w:firstLine="0"/>
        <w:jc w:val="center"/>
        <w:rPr>
          <w:sz w:val="16"/>
          <w:szCs w:val="16"/>
        </w:rPr>
      </w:pP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Somente use Bíblias traduzidas do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</w:rPr>
        <w:t xml:space="preserve">exto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</w:rPr>
        <w:t>radicional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 </w:t>
      </w:r>
      <w:r w:rsidRPr="0027709E">
        <w:rPr>
          <w:rFonts w:ascii="Tahoma" w:hAnsi="Tahoma" w:cs="Tahoma"/>
          <w:bCs/>
          <w:color w:val="FF0000"/>
          <w:sz w:val="36"/>
          <w:szCs w:val="36"/>
          <w:vertAlign w:val="superscript"/>
        </w:rPr>
        <w:t>(aquele perfeitamente preservado por Deus em ininterrupto uso por fieis)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: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LTT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 </w:t>
      </w:r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>(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Bíblia Literal do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exto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radicional, com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notas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 para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estudo</w:t>
      </w:r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 xml:space="preserve">, na </w:t>
      </w:r>
      <w:hyperlink r:id="rId23" w:history="1">
        <w:r w:rsidRPr="0027709E">
          <w:rPr>
            <w:rStyle w:val="Hyperlink"/>
            <w:rFonts w:ascii="Tahoma" w:hAnsi="Tahoma" w:cs="Tahoma"/>
            <w:bCs/>
            <w:sz w:val="36"/>
            <w:szCs w:val="36"/>
            <w:vertAlign w:val="superscript"/>
          </w:rPr>
          <w:t>www.bvloja.com.br</w:t>
        </w:r>
      </w:hyperlink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>)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,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BKJ-1611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</w:rPr>
        <w:t xml:space="preserve">, 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ou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ACF.</w:t>
      </w:r>
    </w:p>
    <w:sectPr w:rsidR="00B82336" w:rsidSect="00614C5C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123" w:rsidRDefault="009F1123" w:rsidP="003B66A5">
      <w:r>
        <w:separator/>
      </w:r>
    </w:p>
  </w:endnote>
  <w:endnote w:type="continuationSeparator" w:id="0">
    <w:p w:rsidR="009F1123" w:rsidRDefault="009F1123" w:rsidP="003B6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ource Code Pro Light">
    <w:panose1 w:val="020B0409030403020204"/>
    <w:charset w:val="00"/>
    <w:family w:val="modern"/>
    <w:pitch w:val="fixed"/>
    <w:sig w:usb0="200002F7" w:usb1="02003803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123" w:rsidRDefault="009F1123" w:rsidP="003B66A5">
      <w:r>
        <w:separator/>
      </w:r>
    </w:p>
  </w:footnote>
  <w:footnote w:type="continuationSeparator" w:id="0">
    <w:p w:rsidR="009F1123" w:rsidRDefault="009F1123" w:rsidP="003B66A5">
      <w:r>
        <w:continuationSeparator/>
      </w:r>
    </w:p>
  </w:footnote>
  <w:footnote w:id="1">
    <w:p w:rsidR="008055B9" w:rsidRPr="00C3497F" w:rsidRDefault="008055B9" w:rsidP="008055B9">
      <w:pPr>
        <w:pStyle w:val="Textodenotaderodap"/>
      </w:pPr>
      <w:r w:rsidRPr="00C3497F">
        <w:rPr>
          <w:rStyle w:val="Refdenotaderodap"/>
          <w:color w:val="C00000"/>
          <w:szCs w:val="16"/>
        </w:rPr>
        <w:footnoteRef/>
      </w:r>
      <w:r w:rsidRPr="00C3497F">
        <w:rPr>
          <w:color w:val="C00000"/>
        </w:rPr>
        <w:t xml:space="preserve"> Ez </w:t>
      </w:r>
      <w:proofErr w:type="gramStart"/>
      <w:r w:rsidRPr="00C3497F">
        <w:rPr>
          <w:color w:val="C00000"/>
        </w:rPr>
        <w:t>45:17</w:t>
      </w:r>
      <w:proofErr w:type="gramEnd"/>
      <w:r w:rsidRPr="00C3497F">
        <w:rPr>
          <w:color w:val="C00000"/>
        </w:rPr>
        <w:t xml:space="preserve">: "príncipe... </w:t>
      </w:r>
      <w:r w:rsidRPr="00C3497F">
        <w:rPr>
          <w:i/>
          <w:color w:val="C00000"/>
        </w:rPr>
        <w:t>proverá</w:t>
      </w:r>
      <w:r w:rsidRPr="00C3497F">
        <w:rPr>
          <w:color w:val="C00000"/>
        </w:rPr>
        <w:t xml:space="preserve"> o sacrifício pelo pecado,... para fazer expiação pela casa de Israel":</w:t>
      </w:r>
      <w:r w:rsidRPr="00C3497F">
        <w:t xml:space="preserve"> não é aqui dito que o príncipe (= Davi, literalmente, ver Ez 37:25) fará sacrifício para expiação de pecados (i.é </w:t>
      </w:r>
      <w:r w:rsidRPr="00C3497F">
        <w:rPr>
          <w:i/>
        </w:rPr>
        <w:t>novos</w:t>
      </w:r>
      <w:r w:rsidRPr="00C3497F">
        <w:t xml:space="preserve"> pecados) cometidos por </w:t>
      </w:r>
      <w:r w:rsidRPr="00C3497F">
        <w:rPr>
          <w:i/>
        </w:rPr>
        <w:t>ele mesmo</w:t>
      </w:r>
      <w:r w:rsidRPr="00C3497F">
        <w:t xml:space="preserve">, mas somente é dito que a) ele </w:t>
      </w:r>
      <w:r w:rsidRPr="00C3497F">
        <w:rPr>
          <w:i/>
        </w:rPr>
        <w:t>proverá</w:t>
      </w:r>
      <w:r w:rsidRPr="00C3497F">
        <w:t xml:space="preserve"> os holocaustos, ofertas de alimentos e ofertas- líquidas- derramadas; b) a expiação é pela casa de Israel (mais propriamente, a parte dos Israelitas (em corpos não glorificados) explicada na nota v. 22).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mirrorMargins/>
  <w:proofState w:spelling="clean" w:grammar="clean"/>
  <w:attachedTemplate r:id="rId1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6A5"/>
    <w:rsid w:val="000114BA"/>
    <w:rsid w:val="00062497"/>
    <w:rsid w:val="0007466F"/>
    <w:rsid w:val="0008180B"/>
    <w:rsid w:val="000A6FC2"/>
    <w:rsid w:val="000B2101"/>
    <w:rsid w:val="000B6EF7"/>
    <w:rsid w:val="000C38C9"/>
    <w:rsid w:val="000C656D"/>
    <w:rsid w:val="001333C2"/>
    <w:rsid w:val="001C54E3"/>
    <w:rsid w:val="00241DB1"/>
    <w:rsid w:val="0026233F"/>
    <w:rsid w:val="00267EC9"/>
    <w:rsid w:val="0029411F"/>
    <w:rsid w:val="002E503F"/>
    <w:rsid w:val="00341107"/>
    <w:rsid w:val="003A2C51"/>
    <w:rsid w:val="003B2064"/>
    <w:rsid w:val="003B66A5"/>
    <w:rsid w:val="003E46B6"/>
    <w:rsid w:val="0040444C"/>
    <w:rsid w:val="00406BEE"/>
    <w:rsid w:val="00490F4B"/>
    <w:rsid w:val="00501E96"/>
    <w:rsid w:val="00552515"/>
    <w:rsid w:val="00593607"/>
    <w:rsid w:val="005F59BE"/>
    <w:rsid w:val="00614C5C"/>
    <w:rsid w:val="00640078"/>
    <w:rsid w:val="00653271"/>
    <w:rsid w:val="0069399D"/>
    <w:rsid w:val="006C6B59"/>
    <w:rsid w:val="006E1410"/>
    <w:rsid w:val="00771F88"/>
    <w:rsid w:val="008055B9"/>
    <w:rsid w:val="00861425"/>
    <w:rsid w:val="0087061D"/>
    <w:rsid w:val="008A669D"/>
    <w:rsid w:val="008C29FE"/>
    <w:rsid w:val="008F2DB8"/>
    <w:rsid w:val="00900812"/>
    <w:rsid w:val="00981C4D"/>
    <w:rsid w:val="009D0EDC"/>
    <w:rsid w:val="009F1123"/>
    <w:rsid w:val="00AF29BE"/>
    <w:rsid w:val="00B22201"/>
    <w:rsid w:val="00B50FCA"/>
    <w:rsid w:val="00B56C4B"/>
    <w:rsid w:val="00B820FD"/>
    <w:rsid w:val="00B82336"/>
    <w:rsid w:val="00B86446"/>
    <w:rsid w:val="00B950AB"/>
    <w:rsid w:val="00BA6C1B"/>
    <w:rsid w:val="00C27B60"/>
    <w:rsid w:val="00C45AA6"/>
    <w:rsid w:val="00C63A29"/>
    <w:rsid w:val="00CB0E50"/>
    <w:rsid w:val="00CF4BC8"/>
    <w:rsid w:val="00DA575C"/>
    <w:rsid w:val="00DB74A5"/>
    <w:rsid w:val="00DF066F"/>
    <w:rsid w:val="00E10AE7"/>
    <w:rsid w:val="00E1140E"/>
    <w:rsid w:val="00E71E19"/>
    <w:rsid w:val="00E85DAB"/>
    <w:rsid w:val="00EA3F07"/>
    <w:rsid w:val="00EF1A6B"/>
    <w:rsid w:val="00F037C7"/>
    <w:rsid w:val="00F4057C"/>
    <w:rsid w:val="00F57F0E"/>
    <w:rsid w:val="00F85D47"/>
    <w:rsid w:val="00F93BBF"/>
    <w:rsid w:val="00FC21F2"/>
    <w:rsid w:val="00FC4154"/>
    <w:rsid w:val="00FF107B"/>
    <w:rsid w:val="00FF594E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4D"/>
    <w:pPr>
      <w:ind w:firstLine="425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0A6FC2"/>
    <w:pPr>
      <w:jc w:val="center"/>
      <w:outlineLvl w:val="0"/>
    </w:pPr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A6FC2"/>
    <w:pPr>
      <w:outlineLvl w:val="1"/>
    </w:pPr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981C4D"/>
    <w:pPr>
      <w:outlineLvl w:val="2"/>
    </w:pPr>
    <w:rPr>
      <w:rFonts w:ascii="Tahoma" w:hAnsi="Tahoma" w:cs="Tahoma"/>
      <w:b/>
      <w:bCs/>
      <w:i/>
      <w:iCs/>
      <w:color w:val="00FF0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6FC2"/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A6FC2"/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981C4D"/>
    <w:rPr>
      <w:rFonts w:ascii="Tahoma" w:hAnsi="Tahoma" w:cs="Tahoma"/>
      <w:b/>
      <w:bCs/>
      <w:i/>
      <w:iCs/>
      <w:color w:val="00FF0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F59BE"/>
    <w:pPr>
      <w:jc w:val="center"/>
    </w:pPr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F59BE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66A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66A5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B66A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11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NOLINK_|_IGNORE_|VLIDX:0|verse:19.89.3|modid:ltt2009" TargetMode="External"/><Relationship Id="rId13" Type="http://schemas.openxmlformats.org/officeDocument/2006/relationships/hyperlink" Target="_NOLINK_|_IGNORE_|VLIDX:1|verse:19.89.35|modid:ltt2009" TargetMode="External"/><Relationship Id="rId18" Type="http://schemas.openxmlformats.org/officeDocument/2006/relationships/hyperlink" Target="http://bibliaparalela.com/hebrew/1157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erriam-webster.com/dictionary/for%20item%205.b.1" TargetMode="External"/><Relationship Id="rId7" Type="http://schemas.openxmlformats.org/officeDocument/2006/relationships/hyperlink" Target="_NOLINK_|_IGNORE_|VLIDX:0|verse:19.89.3|modid:ltt2009" TargetMode="External"/><Relationship Id="rId12" Type="http://schemas.openxmlformats.org/officeDocument/2006/relationships/hyperlink" Target="_NOLINK_|_IGNORE_|VLIDX:1|verse:19.89.35|modid:ltt2009" TargetMode="External"/><Relationship Id="rId17" Type="http://schemas.openxmlformats.org/officeDocument/2006/relationships/hyperlink" Target="_NOLINK_|_IGNORE_|VLIDX:1|verse:19.89.37|modid:ltt200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_NOLINK_|_IGNORE_|VLIDX:1|verse:19.89.37|modid:ltt2009" TargetMode="External"/><Relationship Id="rId20" Type="http://schemas.openxmlformats.org/officeDocument/2006/relationships/hyperlink" Target="http://bibliaparalela.com/hebrew/1157.htm" TargetMode="External"/><Relationship Id="rId1" Type="http://schemas.openxmlformats.org/officeDocument/2006/relationships/styles" Target="styles.xml"/><Relationship Id="rId6" Type="http://schemas.openxmlformats.org/officeDocument/2006/relationships/hyperlink" Target="VLIDX:0|_VLVREF_" TargetMode="External"/><Relationship Id="rId11" Type="http://schemas.openxmlformats.org/officeDocument/2006/relationships/hyperlink" Target="_NOLINK_|_IGNORE_|VLIDX:1|verse:19.89.29|modid:ltt2009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_NOLINK_|_IGNORE_|VLIDX:1|verse:19.89.36|modid:ltt2009" TargetMode="External"/><Relationship Id="rId23" Type="http://schemas.openxmlformats.org/officeDocument/2006/relationships/hyperlink" Target="http://www.bvloja.com.br" TargetMode="External"/><Relationship Id="rId10" Type="http://schemas.openxmlformats.org/officeDocument/2006/relationships/hyperlink" Target="_NOLINK_|_IGNORE_|VLIDX:1|verse:19.89.29|modid:ltt2009" TargetMode="External"/><Relationship Id="rId19" Type="http://schemas.openxmlformats.org/officeDocument/2006/relationships/hyperlink" Target="https://www.merriam-webster.com/dictionary/for" TargetMode="External"/><Relationship Id="rId4" Type="http://schemas.openxmlformats.org/officeDocument/2006/relationships/footnotes" Target="footnotes.xml"/><Relationship Id="rId9" Type="http://schemas.openxmlformats.org/officeDocument/2006/relationships/hyperlink" Target="VLIDX:1|_VLVREF_" TargetMode="External"/><Relationship Id="rId14" Type="http://schemas.openxmlformats.org/officeDocument/2006/relationships/hyperlink" Target="_NOLINK_|_IGNORE_|VLIDX:1|verse:19.89.36|modid:ltt2009" TargetMode="External"/><Relationship Id="rId22" Type="http://schemas.openxmlformats.org/officeDocument/2006/relationships/hyperlink" Target="http://solascriptura-tt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Modelos\ModeloParaSSTT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ModeloParaSSTT.dotx</Template>
  <TotalTime>162</TotalTime>
  <Pages>2</Pages>
  <Words>1572</Words>
  <Characters>8492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Helio</dc:creator>
  <cp:lastModifiedBy>Helio</cp:lastModifiedBy>
  <cp:revision>9</cp:revision>
  <dcterms:created xsi:type="dcterms:W3CDTF">2021-08-05T21:36:00Z</dcterms:created>
  <dcterms:modified xsi:type="dcterms:W3CDTF">2021-08-06T17:26:00Z</dcterms:modified>
</cp:coreProperties>
</file>