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4E" w:rsidRDefault="00001187">
      <w:r w:rsidRPr="00900F52">
        <w:rPr>
          <w:color w:val="FF0000"/>
        </w:rPr>
        <w:t>Escatologia, o estudo sobre as últimas coisas (por vir, mo futuro)</w:t>
      </w:r>
      <w:r>
        <w:t xml:space="preserve"> é uma doutrina de grande </w:t>
      </w:r>
      <w:r w:rsidRPr="0025528D">
        <w:rPr>
          <w:color w:val="FF0000"/>
        </w:rPr>
        <w:t>relevância</w:t>
      </w:r>
      <w:r>
        <w:t>, infelizmente negligencia</w:t>
      </w:r>
      <w:r w:rsidRPr="0025528D">
        <w:rPr>
          <w:color w:val="FF0000"/>
        </w:rPr>
        <w:t xml:space="preserve">da </w:t>
      </w:r>
      <w:r>
        <w:t>por muitos</w:t>
      </w:r>
      <w:r w:rsidRPr="001841AB">
        <w:rPr>
          <w:color w:val="FF0000"/>
        </w:rPr>
        <w:t xml:space="preserve">. Essa </w:t>
      </w:r>
      <w:r>
        <w:t>constatação faz com que a nossa responsabilidade</w:t>
      </w:r>
      <w:r w:rsidRPr="001841AB">
        <w:rPr>
          <w:color w:val="FF0000"/>
        </w:rPr>
        <w:t xml:space="preserve">, </w:t>
      </w:r>
      <w:r>
        <w:t>enquanto batistas fundamentalistas de posição futurista, aumente, no que diz respeito ao ensino e a darmos notoriedade a essa importante doutrina.</w:t>
      </w:r>
      <w:r>
        <w:br/>
      </w:r>
      <w:r>
        <w:br/>
        <w:t>Na obra "</w:t>
      </w:r>
      <w:r w:rsidRPr="001841AB">
        <w:rPr>
          <w:i/>
        </w:rPr>
        <w:t xml:space="preserve">Cronologia </w:t>
      </w:r>
      <w:r w:rsidRPr="00900F52">
        <w:rPr>
          <w:i/>
          <w:color w:val="FF0000"/>
        </w:rPr>
        <w:t>da</w:t>
      </w:r>
      <w:r w:rsidRPr="001841AB">
        <w:rPr>
          <w:i/>
        </w:rPr>
        <w:t xml:space="preserve"> 70</w:t>
      </w:r>
      <w:r>
        <w:rPr>
          <w:i/>
        </w:rPr>
        <w:t xml:space="preserve">ª </w:t>
      </w:r>
      <w:r w:rsidRPr="001841AB">
        <w:rPr>
          <w:i/>
        </w:rPr>
        <w:t xml:space="preserve">Semana </w:t>
      </w:r>
      <w:r w:rsidRPr="00900F52">
        <w:rPr>
          <w:i/>
          <w:color w:val="FF0000"/>
        </w:rPr>
        <w:t>de</w:t>
      </w:r>
      <w:r w:rsidRPr="001841AB">
        <w:rPr>
          <w:i/>
        </w:rPr>
        <w:t xml:space="preserve"> Daniel</w:t>
      </w:r>
      <w:r>
        <w:t xml:space="preserve">" o </w:t>
      </w:r>
      <w:r w:rsidRPr="00900F52">
        <w:rPr>
          <w:color w:val="FF0000"/>
        </w:rPr>
        <w:t>i</w:t>
      </w:r>
      <w:r>
        <w:t>rmão Hélio de Menezes Silva aborda o período da Tribulação desvendando os acontecimentos futuros, entregando aos leitores como se fosse o jornal do dia. Desta forma</w:t>
      </w:r>
      <w:r w:rsidRPr="00900F52">
        <w:rPr>
          <w:color w:val="FF0000"/>
        </w:rPr>
        <w:t>,</w:t>
      </w:r>
      <w:r>
        <w:t xml:space="preserve"> um tema </w:t>
      </w:r>
      <w:r w:rsidRPr="001841AB">
        <w:rPr>
          <w:color w:val="FF0000"/>
        </w:rPr>
        <w:t xml:space="preserve">profundo torna-se </w:t>
      </w:r>
      <w:r>
        <w:t>atraente sem perder o seu brilhantismo teológico.</w:t>
      </w:r>
      <w:r>
        <w:br/>
        <w:t>Em "</w:t>
      </w:r>
      <w:r w:rsidRPr="001841AB">
        <w:rPr>
          <w:i/>
        </w:rPr>
        <w:t xml:space="preserve">Cronologia </w:t>
      </w:r>
      <w:r w:rsidRPr="00900F52">
        <w:rPr>
          <w:i/>
          <w:color w:val="FF0000"/>
        </w:rPr>
        <w:t>da</w:t>
      </w:r>
      <w:r w:rsidRPr="001841AB">
        <w:rPr>
          <w:i/>
        </w:rPr>
        <w:t xml:space="preserve"> 70</w:t>
      </w:r>
      <w:r>
        <w:rPr>
          <w:i/>
        </w:rPr>
        <w:t xml:space="preserve">ª </w:t>
      </w:r>
      <w:r w:rsidRPr="001841AB">
        <w:rPr>
          <w:i/>
        </w:rPr>
        <w:t xml:space="preserve">Semana </w:t>
      </w:r>
      <w:r w:rsidRPr="00900F52">
        <w:rPr>
          <w:i/>
          <w:color w:val="FF0000"/>
        </w:rPr>
        <w:t>de</w:t>
      </w:r>
      <w:r w:rsidRPr="001841AB">
        <w:rPr>
          <w:i/>
        </w:rPr>
        <w:t xml:space="preserve"> Daniel</w:t>
      </w:r>
      <w:r>
        <w:t xml:space="preserve">" o leitor irá surpreender-se ao perceber que o enigmático cenário futurístico é perfeitamente </w:t>
      </w:r>
      <w:r w:rsidRPr="001841AB">
        <w:rPr>
          <w:color w:val="FF0000"/>
        </w:rPr>
        <w:t xml:space="preserve">capaz de ser compreendido </w:t>
      </w:r>
      <w:r>
        <w:t>pela capacidade dada por Deus através de seu Santo Espirito àqueles aos quais Ele salvou e capacitou para a compreensão das Suas Escrituras, sendo elas aplicadas ao passado, ao presente e mesmo ao futuro.</w:t>
      </w:r>
      <w:r>
        <w:br/>
      </w:r>
      <w:r>
        <w:br/>
      </w:r>
      <w:r w:rsidRPr="001841AB">
        <w:t xml:space="preserve">Queremos </w:t>
      </w:r>
      <w:r w:rsidRPr="001841AB">
        <w:rPr>
          <w:color w:val="FF0000"/>
        </w:rPr>
        <w:t xml:space="preserve">desafiar o leitor </w:t>
      </w:r>
      <w:r w:rsidRPr="001841AB">
        <w:t xml:space="preserve">ao estudo deste assunto, o mesmo </w:t>
      </w:r>
      <w:r w:rsidRPr="00A30A38">
        <w:rPr>
          <w:color w:val="FF0000"/>
        </w:rPr>
        <w:t>poderá levar-lhe a grande</w:t>
      </w:r>
      <w:r w:rsidRPr="001841AB">
        <w:t xml:space="preserve"> edificação e crescimento em Cristo Jesus, sem falar no fato </w:t>
      </w:r>
      <w:r w:rsidRPr="00A30A38">
        <w:rPr>
          <w:color w:val="FF0000"/>
        </w:rPr>
        <w:t xml:space="preserve">de </w:t>
      </w:r>
      <w:r w:rsidRPr="001841AB">
        <w:t xml:space="preserve">que ao tratarmos do </w:t>
      </w:r>
      <w:r w:rsidRPr="00A30A38">
        <w:rPr>
          <w:color w:val="FF0000"/>
        </w:rPr>
        <w:t xml:space="preserve">assunto </w:t>
      </w:r>
      <w:r w:rsidRPr="001841AB">
        <w:t xml:space="preserve">estamos continuamente nos remetendo </w:t>
      </w:r>
      <w:r w:rsidRPr="00A30A38">
        <w:rPr>
          <w:color w:val="FF0000"/>
        </w:rPr>
        <w:t>à</w:t>
      </w:r>
      <w:r w:rsidRPr="001841AB">
        <w:t xml:space="preserve"> nossa bendita esperança (</w:t>
      </w:r>
      <w:r w:rsidRPr="00A30A38">
        <w:rPr>
          <w:color w:val="FF0000"/>
        </w:rPr>
        <w:t xml:space="preserve">o Arrebatamento </w:t>
      </w:r>
      <w:r w:rsidRPr="001841AB">
        <w:t>dos salvos), razão pela qual alcança-se a pr</w:t>
      </w:r>
      <w:r>
        <w:t>á</w:t>
      </w:r>
      <w:r w:rsidRPr="001841AB">
        <w:t xml:space="preserve">tica do </w:t>
      </w:r>
      <w:r>
        <w:t>"</w:t>
      </w:r>
      <w:r w:rsidRPr="001841AB">
        <w:t>purifica-se a si mesmo</w:t>
      </w:r>
      <w:r>
        <w:t>"</w:t>
      </w:r>
      <w:r w:rsidRPr="001841AB">
        <w:t xml:space="preserve">.  Colabora com a nossa assertiva I João 3:3 </w:t>
      </w:r>
      <w:r>
        <w:t>"</w:t>
      </w:r>
      <w:r w:rsidRPr="001841AB">
        <w:t xml:space="preserve">E qualquer que </w:t>
      </w:r>
      <w:r w:rsidRPr="00A30A38">
        <w:rPr>
          <w:color w:val="FF0000"/>
        </w:rPr>
        <w:t xml:space="preserve">nEle </w:t>
      </w:r>
      <w:r w:rsidRPr="001841AB">
        <w:t xml:space="preserve">tem esta esperança purifica-se a si mesmo, como também </w:t>
      </w:r>
      <w:r w:rsidRPr="00A30A38">
        <w:rPr>
          <w:color w:val="FF0000"/>
        </w:rPr>
        <w:t xml:space="preserve">Ele </w:t>
      </w:r>
      <w:r w:rsidRPr="001841AB">
        <w:t>é puro.</w:t>
      </w:r>
      <w:r>
        <w:t>"</w:t>
      </w:r>
      <w:r w:rsidRPr="001841AB">
        <w:t xml:space="preserve"> Portanto</w:t>
      </w:r>
      <w:r>
        <w:t>,</w:t>
      </w:r>
      <w:r w:rsidRPr="001841AB">
        <w:t xml:space="preserve"> boa leitura, e que Deus os faça prósperos na BENDITA ESPERANÇA</w:t>
      </w:r>
      <w:r>
        <w:t>.</w:t>
      </w:r>
      <w:bookmarkStart w:id="0" w:name="_GoBack"/>
      <w:bookmarkEnd w:id="0"/>
    </w:p>
    <w:sectPr w:rsidR="00E1494E" w:rsidSect="00822A96"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9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7"/>
    <w:rsid w:val="00001187"/>
    <w:rsid w:val="00152F6F"/>
    <w:rsid w:val="0037774B"/>
    <w:rsid w:val="0080536F"/>
    <w:rsid w:val="00822A96"/>
    <w:rsid w:val="00CF0A68"/>
    <w:rsid w:val="00D801D4"/>
    <w:rsid w:val="00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505A-6DBF-4DED-91E4-0703B36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A96"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22A96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2A96"/>
    <w:pPr>
      <w:outlineLvl w:val="1"/>
    </w:pPr>
    <w:rPr>
      <w:b/>
      <w:color w:val="00B050"/>
      <w:sz w:val="28"/>
      <w:szCs w:val="28"/>
      <w:u w:val="single"/>
      <w:lang w:val="en-CA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22A96"/>
    <w:pPr>
      <w:outlineLvl w:val="2"/>
    </w:pPr>
    <w:rPr>
      <w:b/>
      <w:color w:val="833C0B" w:themeColor="accent2" w:themeShade="80"/>
      <w:sz w:val="24"/>
      <w:szCs w:val="24"/>
      <w:u w:val="single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A96"/>
    <w:rPr>
      <w:rFonts w:ascii="Wide Latin" w:eastAsiaTheme="majorEastAsia" w:hAnsi="Wide Latin" w:cstheme="majorBidi"/>
      <w:color w:val="C00000"/>
      <w:sz w:val="32"/>
      <w:szCs w:val="32"/>
      <w:u w:val="single"/>
      <w:lang w:val="en-CA"/>
    </w:rPr>
  </w:style>
  <w:style w:type="character" w:customStyle="1" w:styleId="Ttulo2Char">
    <w:name w:val="Título 2 Char"/>
    <w:basedOn w:val="Fontepargpadro"/>
    <w:link w:val="Ttulo2"/>
    <w:uiPriority w:val="9"/>
    <w:rsid w:val="00822A96"/>
    <w:rPr>
      <w:rFonts w:ascii="Times New Roman" w:hAnsi="Times New Roman"/>
      <w:b/>
      <w:color w:val="00B050"/>
      <w:sz w:val="28"/>
      <w:szCs w:val="28"/>
      <w:u w:val="single"/>
      <w:lang w:val="en-CA"/>
    </w:rPr>
  </w:style>
  <w:style w:type="character" w:customStyle="1" w:styleId="Ttulo3Char">
    <w:name w:val="Título 3 Char"/>
    <w:basedOn w:val="Fontepargpadro"/>
    <w:link w:val="Ttulo3"/>
    <w:uiPriority w:val="9"/>
    <w:rsid w:val="00822A96"/>
    <w:rPr>
      <w:rFonts w:ascii="Times New Roman" w:hAnsi="Times New Roman"/>
      <w:b/>
      <w:color w:val="833C0B" w:themeColor="accent2" w:themeShade="80"/>
      <w:sz w:val="24"/>
      <w:szCs w:val="24"/>
      <w:u w:val="single"/>
      <w:lang w:val="en-CA"/>
    </w:rPr>
  </w:style>
  <w:style w:type="paragraph" w:customStyle="1" w:styleId="CitaBiblia">
    <w:name w:val="CitaBiblia"/>
    <w:basedOn w:val="Normal"/>
    <w:link w:val="CitaBibliaChar"/>
    <w:qFormat/>
    <w:rsid w:val="00822A96"/>
    <w:rPr>
      <w:rFonts w:ascii="Kristen ITC" w:hAnsi="Kristen ITC"/>
      <w:color w:val="0000FF"/>
    </w:rPr>
  </w:style>
  <w:style w:type="character" w:customStyle="1" w:styleId="CitaBibliaChar">
    <w:name w:val="CitaBiblia Char"/>
    <w:basedOn w:val="Fontepargpadro"/>
    <w:link w:val="CitaBiblia"/>
    <w:rsid w:val="00822A96"/>
    <w:rPr>
      <w:rFonts w:ascii="Kristen ITC" w:hAnsi="Kristen ITC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1318</Characters>
  <Application>Microsoft Office Word</Application>
  <DocSecurity>0</DocSecurity>
  <Lines>32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2018-07-20T09:25:00Z</dcterms:created>
  <dcterms:modified xsi:type="dcterms:W3CDTF">2018-07-20T09:28:00Z</dcterms:modified>
</cp:coreProperties>
</file>