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A97" w:rsidRPr="000E6A97" w:rsidRDefault="000E6A97" w:rsidP="000E6A97">
      <w:pPr>
        <w:keepNext/>
        <w:spacing w:before="240"/>
        <w:jc w:val="center"/>
        <w:outlineLvl w:val="0"/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lang w:eastAsia="pt-BR"/>
        </w:rPr>
      </w:pPr>
      <w:r w:rsidRPr="000E6A97">
        <w:rPr>
          <w:rFonts w:ascii="Wide Latin" w:eastAsiaTheme="minorEastAsia" w:hAnsi="Wide Latin"/>
          <w:i/>
          <w:kern w:val="36"/>
          <w:sz w:val="32"/>
          <w:szCs w:val="32"/>
          <w:u w:val="single"/>
          <w:vertAlign w:val="superscript"/>
          <w:lang w:eastAsia="pt-BR"/>
        </w:rPr>
        <w:t>Teologia Da Substituição.</w:t>
      </w:r>
      <w:r w:rsidR="00E14BC2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>0</w:t>
      </w:r>
      <w:r w:rsidR="008D0AD2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>8</w:t>
      </w:r>
      <w:r w:rsidRPr="000E6A97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 xml:space="preserve"> – Aceito:</w:t>
      </w:r>
      <w:r w:rsidRPr="000E6A97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lang w:eastAsia="pt-BR"/>
        </w:rPr>
        <w:t xml:space="preserve"> A Igreja E Israel São Distintos! Mas Como Explicar </w:t>
      </w:r>
      <w:r w:rsidRPr="000E6A97">
        <w:rPr>
          <w:rFonts w:ascii="Wide Latin" w:eastAsiaTheme="minorEastAsia" w:hAnsi="Wide Latin"/>
          <w:color w:val="C00000"/>
          <w:kern w:val="36"/>
          <w:sz w:val="32"/>
          <w:szCs w:val="32"/>
          <w:highlight w:val="yellow"/>
          <w:u w:val="single"/>
          <w:lang w:eastAsia="pt-BR"/>
        </w:rPr>
        <w:t>Mt 21:43</w:t>
      </w:r>
      <w:r w:rsidRPr="000E6A97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lang w:eastAsia="pt-BR"/>
        </w:rPr>
        <w:t xml:space="preserve"> </w:t>
      </w:r>
      <w:r w:rsidRPr="000E6A97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>Aos Alegoristas (</w:t>
      </w:r>
      <w:proofErr w:type="gramStart"/>
      <w:r w:rsidRPr="000E6A97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>da  Teologia</w:t>
      </w:r>
      <w:proofErr w:type="gramEnd"/>
      <w:r w:rsidRPr="000E6A97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 xml:space="preserve"> da Substituição) </w:t>
      </w:r>
      <w:r w:rsidR="00622A2B" w:rsidRPr="001D1C30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 xml:space="preserve">Que Nos </w:t>
      </w:r>
      <w:r w:rsidR="00622A2B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>Atac</w:t>
      </w:r>
      <w:r w:rsidR="00622A2B" w:rsidRPr="001D1C30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vertAlign w:val="superscript"/>
          <w:lang w:eastAsia="pt-BR"/>
        </w:rPr>
        <w:t>am</w:t>
      </w:r>
      <w:r w:rsidRPr="000E6A97">
        <w:rPr>
          <w:rFonts w:ascii="Wide Latin" w:eastAsiaTheme="minorEastAsia" w:hAnsi="Wide Latin"/>
          <w:color w:val="C00000"/>
          <w:kern w:val="36"/>
          <w:sz w:val="32"/>
          <w:szCs w:val="32"/>
          <w:u w:val="single"/>
          <w:lang w:eastAsia="pt-BR"/>
        </w:rPr>
        <w:t>?</w:t>
      </w:r>
    </w:p>
    <w:p w:rsidR="00E830FF" w:rsidRDefault="00E14BC2" w:rsidP="00E14BC2">
      <w:pPr>
        <w:autoSpaceDE w:val="0"/>
        <w:autoSpaceDN w:val="0"/>
        <w:adjustRightInd w:val="0"/>
        <w:spacing w:before="30"/>
        <w:ind w:right="45"/>
        <w:jc w:val="center"/>
        <w:rPr>
          <w:b/>
        </w:rPr>
      </w:pPr>
      <w:r>
        <w:br/>
      </w:r>
      <w:r>
        <w:br/>
      </w:r>
      <w:r w:rsidRPr="0009612D">
        <w:rPr>
          <w:b/>
        </w:rPr>
        <w:t>David Cloud</w:t>
      </w:r>
    </w:p>
    <w:p w:rsidR="00CD285D" w:rsidRPr="00286A4C" w:rsidRDefault="000E6A97" w:rsidP="00CD285D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b/>
          <w:bCs/>
          <w:color w:val="FF0000"/>
          <w:sz w:val="16"/>
          <w:szCs w:val="12"/>
          <w:lang w:val="x-none"/>
        </w:rPr>
      </w:pPr>
      <w:r>
        <w:br/>
      </w:r>
      <w:r w:rsidR="00E14BC2">
        <w:br/>
      </w:r>
      <w:r w:rsidR="00E14BC2">
        <w:br/>
      </w:r>
      <w:r w:rsidR="00E14BC2">
        <w:br/>
      </w:r>
      <w:r>
        <w:br/>
      </w:r>
      <w:r w:rsidR="00CD285D" w:rsidRPr="00286A4C">
        <w:rPr>
          <w:b/>
          <w:u w:val="single"/>
        </w:rPr>
        <w:t>Mt 21:43</w:t>
      </w:r>
      <w:r w:rsidR="00CD285D" w:rsidRPr="00286A4C">
        <w:t xml:space="preserve"> </w:t>
      </w:r>
      <w:r w:rsidR="00CD285D" w:rsidRPr="00286A4C">
        <w:rPr>
          <w:rFonts w:ascii="Segoe UI" w:hAnsi="Segoe UI" w:cs="Segoe UI"/>
          <w:b/>
          <w:bCs/>
          <w:color w:val="FF0000"/>
          <w:sz w:val="16"/>
          <w:szCs w:val="12"/>
          <w:lang w:val="x-none"/>
        </w:rPr>
        <w:t xml:space="preserve">43) </w:t>
      </w:r>
      <w:r w:rsidR="00CD285D" w:rsidRPr="00286A4C">
        <w:rPr>
          <w:rFonts w:ascii="Kristen ITC" w:hAnsi="Kristen ITC" w:cs="Kristen ITC"/>
          <w:color w:val="DF0000"/>
          <w:sz w:val="20"/>
          <w:szCs w:val="16"/>
          <w:lang w:val="x-none"/>
        </w:rPr>
        <w:t xml:space="preserve">Por causa disso, vos digo que </w:t>
      </w:r>
      <w:r w:rsidR="00CD285D" w:rsidRPr="00286A4C">
        <w:rPr>
          <w:rFonts w:ascii="Kristen ITC" w:hAnsi="Kristen ITC" w:cs="Kristen ITC"/>
          <w:b/>
          <w:color w:val="DF0000"/>
          <w:sz w:val="28"/>
          <w:szCs w:val="16"/>
          <w:lang w:val="x-none"/>
        </w:rPr>
        <w:t xml:space="preserve">será tirado para longe de vós o reinar de Deus, e será dado a uma nação </w:t>
      </w:r>
      <w:r w:rsidR="00CD285D" w:rsidRPr="00286A4C">
        <w:rPr>
          <w:rFonts w:ascii="Kristen ITC" w:hAnsi="Kristen ITC" w:cs="Kristen ITC"/>
          <w:b/>
          <w:color w:val="808080"/>
          <w:sz w:val="28"/>
          <w:szCs w:val="16"/>
          <w:lang w:val="x-none"/>
        </w:rPr>
        <w:t>[</w:t>
      </w:r>
      <w:r w:rsidR="00CD285D" w:rsidRPr="00286A4C">
        <w:rPr>
          <w:rFonts w:ascii="Kristen ITC" w:hAnsi="Kristen ITC" w:cs="Kristen ITC"/>
          <w:b/>
          <w:i/>
          <w:iCs/>
          <w:color w:val="808080"/>
          <w:sz w:val="28"/>
          <w:szCs w:val="16"/>
          <w:lang w:val="x-none"/>
        </w:rPr>
        <w:t>que esteja</w:t>
      </w:r>
      <w:r w:rsidR="00CD285D" w:rsidRPr="00286A4C">
        <w:rPr>
          <w:rFonts w:ascii="Kristen ITC" w:hAnsi="Kristen ITC" w:cs="Kristen ITC"/>
          <w:b/>
          <w:color w:val="808080"/>
          <w:sz w:val="28"/>
          <w:szCs w:val="16"/>
          <w:lang w:val="x-none"/>
        </w:rPr>
        <w:t>]</w:t>
      </w:r>
      <w:r w:rsidR="00CD285D" w:rsidRPr="00286A4C">
        <w:rPr>
          <w:rFonts w:ascii="Kristen ITC" w:hAnsi="Kristen ITC" w:cs="Kristen ITC"/>
          <w:b/>
          <w:color w:val="DF0000"/>
          <w:sz w:val="28"/>
          <w:szCs w:val="16"/>
          <w:lang w:val="x-none"/>
        </w:rPr>
        <w:t xml:space="preserve"> produzindo os </w:t>
      </w:r>
      <w:r w:rsidR="00CD285D" w:rsidRPr="00286A4C">
        <w:rPr>
          <w:rFonts w:ascii="Kristen ITC" w:hAnsi="Kristen ITC" w:cs="Kristen ITC"/>
          <w:b/>
          <w:color w:val="808080"/>
          <w:sz w:val="28"/>
          <w:szCs w:val="16"/>
          <w:lang w:val="x-none"/>
        </w:rPr>
        <w:t>[</w:t>
      </w:r>
      <w:r w:rsidR="00CD285D" w:rsidRPr="00286A4C">
        <w:rPr>
          <w:rFonts w:ascii="Kristen ITC" w:hAnsi="Kristen ITC" w:cs="Kristen ITC"/>
          <w:b/>
          <w:i/>
          <w:iCs/>
          <w:color w:val="808080"/>
          <w:sz w:val="28"/>
          <w:szCs w:val="16"/>
          <w:lang w:val="x-none"/>
        </w:rPr>
        <w:t>devidos</w:t>
      </w:r>
      <w:r w:rsidR="00CD285D" w:rsidRPr="00286A4C">
        <w:rPr>
          <w:rFonts w:ascii="Kristen ITC" w:hAnsi="Kristen ITC" w:cs="Kristen ITC"/>
          <w:b/>
          <w:color w:val="808080"/>
          <w:sz w:val="28"/>
          <w:szCs w:val="16"/>
          <w:lang w:val="x-none"/>
        </w:rPr>
        <w:t>]</w:t>
      </w:r>
      <w:r w:rsidR="00CD285D" w:rsidRPr="00286A4C">
        <w:rPr>
          <w:rFonts w:ascii="Kristen ITC" w:hAnsi="Kristen ITC" w:cs="Kristen ITC"/>
          <w:b/>
          <w:color w:val="DF0000"/>
          <w:sz w:val="28"/>
          <w:szCs w:val="16"/>
          <w:lang w:val="x-none"/>
        </w:rPr>
        <w:t xml:space="preserve"> frutos dele</w:t>
      </w:r>
      <w:r w:rsidR="00CD285D" w:rsidRPr="00286A4C">
        <w:rPr>
          <w:rFonts w:ascii="Kristen ITC" w:hAnsi="Kristen ITC" w:cs="Kristen ITC"/>
          <w:color w:val="DF0000"/>
          <w:sz w:val="28"/>
          <w:szCs w:val="16"/>
          <w:lang w:val="x-none"/>
        </w:rPr>
        <w:t xml:space="preserve"> </w:t>
      </w:r>
      <w:r w:rsidR="00CD285D" w:rsidRPr="00286A4C">
        <w:rPr>
          <w:rFonts w:ascii="Kristen ITC" w:hAnsi="Kristen ITC" w:cs="Kristen ITC"/>
          <w:i/>
          <w:iCs/>
          <w:strike/>
          <w:color w:val="DF0000"/>
          <w:sz w:val="28"/>
          <w:vertAlign w:val="subscript"/>
          <w:lang w:val="x-none"/>
        </w:rPr>
        <w:t>(o reinar de Deus)</w:t>
      </w:r>
      <w:r w:rsidR="00CD285D" w:rsidRPr="00286A4C">
        <w:rPr>
          <w:rFonts w:ascii="Kristen ITC" w:hAnsi="Kristen ITC" w:cs="Kristen ITC"/>
          <w:color w:val="DF0000"/>
          <w:sz w:val="20"/>
          <w:szCs w:val="16"/>
          <w:lang w:val="x-none"/>
        </w:rPr>
        <w:t>.</w:t>
      </w:r>
    </w:p>
    <w:p w:rsidR="00264C36" w:rsidRDefault="00CD285D" w:rsidP="00264C36">
      <w:pPr>
        <w:autoSpaceDE w:val="0"/>
        <w:autoSpaceDN w:val="0"/>
        <w:adjustRightInd w:val="0"/>
        <w:spacing w:before="30"/>
        <w:ind w:right="45"/>
      </w:pPr>
      <w:r w:rsidRPr="00286A4C">
        <w:rPr>
          <w:sz w:val="28"/>
          <w:lang w:val="x-none"/>
        </w:rPr>
        <w:br/>
      </w:r>
      <w:r w:rsidRPr="00286A4C">
        <w:t xml:space="preserve">Se este verso estivesse isolado, poderia </w:t>
      </w:r>
      <w:r w:rsidR="00A94AE3">
        <w:t>[</w:t>
      </w:r>
      <w:r w:rsidR="00DE557E">
        <w:t>parecer</w:t>
      </w:r>
      <w:r w:rsidR="00A94AE3">
        <w:t>]</w:t>
      </w:r>
      <w:r w:rsidRPr="00286A4C">
        <w:t xml:space="preserve">ensinar que Deus esgotou a paciência e desistiu [de Seus planos] para com Israel, e que a </w:t>
      </w:r>
      <w:r>
        <w:t>I</w:t>
      </w:r>
      <w:r w:rsidRPr="00286A4C">
        <w:t xml:space="preserve">greja </w:t>
      </w:r>
      <w:r w:rsidR="00A94AE3">
        <w:t>[</w:t>
      </w:r>
      <w:r w:rsidR="00DE557E" w:rsidRPr="00DE557E">
        <w:rPr>
          <w:b/>
        </w:rPr>
        <w:t>definitivamente</w:t>
      </w:r>
      <w:r w:rsidR="00A94AE3">
        <w:rPr>
          <w:b/>
        </w:rPr>
        <w:t>]</w:t>
      </w:r>
      <w:r w:rsidR="00DE557E">
        <w:t xml:space="preserve"> </w:t>
      </w:r>
      <w:r w:rsidRPr="00286A4C">
        <w:t>substituiu Israel</w:t>
      </w:r>
      <w:r w:rsidR="00DE557E">
        <w:t>.</w:t>
      </w:r>
      <w:r w:rsidRPr="00286A4C">
        <w:t xml:space="preserve"> </w:t>
      </w:r>
      <w:r w:rsidR="00A94AE3">
        <w:t>[</w:t>
      </w:r>
      <w:r w:rsidR="00DE557E">
        <w:t>M</w:t>
      </w:r>
      <w:r w:rsidRPr="00286A4C">
        <w:t>as</w:t>
      </w:r>
      <w:r w:rsidR="00DE557E">
        <w:t>, em primeiro lugar, não está escrito a palavra "definitivamente"</w:t>
      </w:r>
      <w:r w:rsidR="00A94AE3">
        <w:t>, portanto é igualmente possível que a palavra que está implícita é "temporariamente". Em segundo lugar]</w:t>
      </w:r>
      <w:r w:rsidRPr="00286A4C">
        <w:t xml:space="preserve"> [este verso] não pode ensinar </w:t>
      </w:r>
      <w:r w:rsidR="00A94AE3">
        <w:t xml:space="preserve">que </w:t>
      </w:r>
      <w:r w:rsidR="00A94AE3" w:rsidRPr="00286A4C">
        <w:t>que Deus esgotou a paciência e desistiu [de Seus planos] para com Israel</w:t>
      </w:r>
      <w:r w:rsidRPr="00286A4C">
        <w:t xml:space="preserve">, uma vez que o próprio Cristo disse que Ele não esgotou a paciência e desistiu [de Seus planos] para com Israel. Ele disse que eles [os judeus] não O veriam </w:t>
      </w:r>
      <w:r w:rsidRPr="00286A4C">
        <w:rPr>
          <w:b/>
          <w:color w:val="FF0000"/>
          <w:u w:val="single"/>
        </w:rPr>
        <w:t>até</w:t>
      </w:r>
      <w:r w:rsidRPr="00286A4C">
        <w:rPr>
          <w:color w:val="FF0000"/>
        </w:rPr>
        <w:t xml:space="preserve"> </w:t>
      </w:r>
      <w:r w:rsidRPr="00286A4C">
        <w:t>que se arrependam (Mt 23:39)</w:t>
      </w:r>
      <w:r>
        <w:t xml:space="preserve"> </w:t>
      </w:r>
      <w:r w:rsidR="00A94AE3">
        <w:br/>
      </w:r>
      <w:r w:rsidR="00A94AE3" w:rsidRPr="00A94AE3">
        <w:rPr>
          <w:rFonts w:ascii="Segoe UI" w:hAnsi="Segoe UI" w:cs="Segoe UI"/>
          <w:b/>
          <w:bCs/>
          <w:color w:val="FF0000"/>
          <w:sz w:val="16"/>
          <w:szCs w:val="16"/>
          <w:lang w:val="x-none"/>
        </w:rPr>
        <w:t xml:space="preserve">39) </w:t>
      </w:r>
      <w:r w:rsidR="00A94AE3" w:rsidRPr="00A94AE3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Porque Eu vos digo que </w:t>
      </w:r>
      <w:r w:rsidR="00A94AE3" w:rsidRPr="00A94AE3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de modo nenhum Me vejais </w:t>
      </w:r>
      <w:r w:rsidR="00A94AE3" w:rsidRPr="00A94AE3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A94AE3" w:rsidRPr="00A94AE3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mais</w:t>
      </w:r>
      <w:r w:rsidR="00A94AE3" w:rsidRPr="00A94AE3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A94AE3" w:rsidRPr="00A94AE3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, desde agora, </w:t>
      </w:r>
      <w:r w:rsidR="00A94AE3" w:rsidRPr="00A94AE3">
        <w:rPr>
          <w:rFonts w:ascii="Kristen ITC" w:hAnsi="Kristen ITC" w:cs="Kristen ITC"/>
          <w:b/>
          <w:color w:val="DF0000"/>
          <w:sz w:val="20"/>
          <w:szCs w:val="16"/>
          <w:highlight w:val="yellow"/>
          <w:u w:val="single"/>
          <w:lang w:val="x-none"/>
        </w:rPr>
        <w:t>ATÉ</w:t>
      </w:r>
      <w:r w:rsidR="00A94AE3" w:rsidRPr="00A94AE3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 que digais: 'Tendo sido bendito </w:t>
      </w:r>
      <w:r w:rsidR="00A94AE3" w:rsidRPr="00A94AE3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A94AE3" w:rsidRPr="00A94AE3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é</w:t>
      </w:r>
      <w:r w:rsidR="00A94AE3" w:rsidRPr="00A94AE3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A94AE3" w:rsidRPr="00A94AE3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 Aquele </w:t>
      </w:r>
      <w:r w:rsidR="00A94AE3" w:rsidRPr="00A94AE3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A94AE3" w:rsidRPr="00A94AE3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que está</w:t>
      </w:r>
      <w:r w:rsidR="00A94AE3" w:rsidRPr="00A94AE3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A94AE3" w:rsidRPr="00A94AE3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 vindo em </w:t>
      </w:r>
      <w:r w:rsidR="00A94AE3" w:rsidRPr="00A94AE3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A94AE3" w:rsidRPr="00A94AE3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A94AE3" w:rsidRPr="00A94AE3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A94AE3" w:rsidRPr="00A94AE3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 nome de </w:t>
      </w:r>
      <w:r w:rsidR="00A94AE3" w:rsidRPr="00A94AE3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="00A94AE3" w:rsidRPr="00A94AE3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A94AE3" w:rsidRPr="00A94AE3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="00A94AE3" w:rsidRPr="00A94AE3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 Senhor</w:t>
      </w:r>
      <w:r w:rsidR="00A94AE3" w:rsidRPr="00A94AE3">
        <w:rPr>
          <w:rFonts w:ascii="Kristen ITC" w:hAnsi="Kristen ITC" w:cs="Kristen ITC"/>
          <w:color w:val="DF0000"/>
          <w:sz w:val="16"/>
          <w:szCs w:val="16"/>
          <w:lang w:val="x-none"/>
        </w:rPr>
        <w:t>.'</w:t>
      </w:r>
      <w:r w:rsidR="00A94AE3">
        <w:br/>
      </w:r>
      <w:r>
        <w:t>[fica implícita a profecia divina, que não pode falhar, que os judeus têm um futuro (como nação) e que certamente chegará o dia em que se arrependerão em massa, e que, a partir de então e não antes, eles verão Jesus em corpo, com os olhos físicos deles]</w:t>
      </w:r>
      <w:r w:rsidRPr="00286A4C">
        <w:t>.</w:t>
      </w:r>
      <w:r w:rsidRPr="00286A4C">
        <w:br/>
      </w:r>
      <w:r w:rsidRPr="00286A4C">
        <w:br/>
        <w:t>Cristo sempre descreveu um [futuro] reino físico literal sobre a Terra. Ele disse: "</w:t>
      </w:r>
      <w:r w:rsidRPr="00A94AE3">
        <w:rPr>
          <w:rFonts w:ascii="Kristen ITC" w:hAnsi="Kristen ITC"/>
          <w:color w:val="0000FF"/>
          <w:sz w:val="20"/>
        </w:rPr>
        <w:t>E (os salvos) virão provenientes- de- junto- d[o] oriente e d[o] ocidente, e provenientes- de- junto- d[o] norte e d[o] sul, e se assentarão- à- mesa no reinar de Deus</w:t>
      </w:r>
      <w:r w:rsidRPr="00286A4C">
        <w:rPr>
          <w:rFonts w:ascii="Kristen ITC" w:hAnsi="Kristen ITC"/>
          <w:color w:val="0000FF"/>
        </w:rPr>
        <w:t>.</w:t>
      </w:r>
      <w:r w:rsidRPr="00286A4C">
        <w:t xml:space="preserve"> (Lc 13:29).</w:t>
      </w:r>
      <w:r w:rsidRPr="00286A4C">
        <w:br/>
      </w:r>
      <w:r w:rsidRPr="00286A4C">
        <w:br/>
        <w:t xml:space="preserve">Cristo deu a parábola em Lucas 19:11-27 especificamente para ensinar que o reino de Deus não viria naquele momento, mas viria depois que o rei fosse para dentro de um país distante e depois voltasse (Lc 19:12). </w:t>
      </w:r>
      <w:r>
        <w:br/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12) 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Disse Ele, pois: </w:t>
      </w:r>
      <w:r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"Um certo homem nobre partiu para dentro de um país remoto, </w:t>
      </w:r>
      <w:r w:rsidRPr="00E95F5A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para receber  para si mesmo um reino e, </w:t>
      </w:r>
      <w:r w:rsidRPr="00E95F5A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Pr="00E95F5A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depois,</w:t>
      </w:r>
      <w:r w:rsidRPr="00E95F5A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Pr="00E95F5A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 </w:t>
      </w:r>
      <w:r w:rsidRPr="00E95F5A">
        <w:rPr>
          <w:rFonts w:ascii="Kristen ITC" w:hAnsi="Kristen ITC" w:cs="Kristen ITC"/>
          <w:b/>
          <w:color w:val="DF0000"/>
          <w:sz w:val="20"/>
          <w:szCs w:val="16"/>
          <w:u w:val="single"/>
          <w:lang w:val="x-none"/>
        </w:rPr>
        <w:t>VOLTAR</w:t>
      </w:r>
      <w:r>
        <w:rPr>
          <w:rFonts w:ascii="Kristen ITC" w:hAnsi="Kristen ITC" w:cs="Kristen ITC"/>
          <w:color w:val="DF0000"/>
          <w:sz w:val="16"/>
          <w:szCs w:val="16"/>
          <w:lang w:val="x-none"/>
        </w:rPr>
        <w:t>.</w:t>
      </w:r>
      <w:r>
        <w:rPr>
          <w:rFonts w:ascii="Kristen ITC" w:hAnsi="Kristen ITC" w:cs="Kristen ITC"/>
          <w:color w:val="DF0000"/>
          <w:sz w:val="16"/>
          <w:szCs w:val="16"/>
          <w:lang w:val="x-none"/>
        </w:rPr>
        <w:br/>
      </w:r>
      <w:r>
        <w:br/>
      </w:r>
      <w:r w:rsidRPr="00286A4C">
        <w:t>Depois que ele [o rei] retornar, ele recompensará seus servos e julgará seus inimigos. Isso descreve a dispensação da</w:t>
      </w:r>
      <w:r>
        <w:t>s</w:t>
      </w:r>
      <w:r w:rsidRPr="00286A4C">
        <w:t xml:space="preserve"> igreja</w:t>
      </w:r>
      <w:r>
        <w:t>s [locais]</w:t>
      </w:r>
      <w:r w:rsidRPr="00286A4C">
        <w:t xml:space="preserve"> seguida pelo estabelecimento de um reino terrestre, exatamente como vemos através de toda a Escritura.</w:t>
      </w:r>
      <w:r w:rsidRPr="00286A4C">
        <w:br/>
      </w:r>
      <w:r w:rsidRPr="00286A4C">
        <w:br/>
        <w:t>Atos 1 também nos diz que Cristo ensinou que o reino de Israel será restaurado.</w:t>
      </w:r>
      <w:r>
        <w:t xml:space="preserve"> Depois</w:t>
      </w:r>
      <w:r w:rsidRPr="00286A4C">
        <w:t xml:space="preserve"> da Sua ressurreição, Ele </w:t>
      </w:r>
      <w:r>
        <w:t>esteve</w:t>
      </w:r>
      <w:r w:rsidRPr="00286A4C">
        <w:t xml:space="preserve"> aos </w:t>
      </w:r>
      <w:r>
        <w:t xml:space="preserve">Seus </w:t>
      </w:r>
      <w:r w:rsidRPr="00286A4C">
        <w:t xml:space="preserve">discípulos "... 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falando das coisas concernentes ao </w:t>
      </w:r>
      <w:r w:rsidRPr="00E95F5A">
        <w:rPr>
          <w:rFonts w:ascii="Kristen ITC" w:hAnsi="Kristen ITC" w:cs="Kristen ITC"/>
          <w:b/>
          <w:color w:val="0000FF"/>
          <w:sz w:val="24"/>
          <w:szCs w:val="20"/>
          <w:lang w:val="x-none"/>
        </w:rPr>
        <w:t>reinar de Deus</w:t>
      </w:r>
      <w:r w:rsidRPr="00286A4C">
        <w:t>" (Atos 1:3).</w:t>
      </w:r>
      <w:r w:rsidRPr="00286A4C">
        <w:br/>
      </w:r>
      <w:r w:rsidRPr="00286A4C">
        <w:br/>
        <w:t xml:space="preserve">É óbvio que o reino que Cristo ensinou a eles [Seus discípulos, judeus] era o reino prometido na profecia do Antigo Testamento, e </w:t>
      </w:r>
      <w:r>
        <w:t xml:space="preserve">[também é óbvio] </w:t>
      </w:r>
      <w:r w:rsidRPr="00286A4C">
        <w:t xml:space="preserve">que Ele não lhes ensinou que a </w:t>
      </w:r>
      <w:r>
        <w:t>I</w:t>
      </w:r>
      <w:r w:rsidRPr="00286A4C">
        <w:t>greja substituiu Israel, porque, pouco antes dEle ascender [ao 3</w:t>
      </w:r>
      <w:r>
        <w:t xml:space="preserve">º </w:t>
      </w:r>
      <w:r w:rsidRPr="00286A4C">
        <w:t>céu], os discípulos [Lhe] perguntaram: "</w:t>
      </w:r>
      <w:r w:rsidRPr="00286A4C">
        <w:rPr>
          <w:rFonts w:ascii="Segoe UI" w:hAnsi="Segoe UI" w:cs="Segoe UI"/>
          <w:b/>
          <w:bCs/>
          <w:color w:val="FF0000"/>
          <w:sz w:val="12"/>
          <w:szCs w:val="12"/>
        </w:rPr>
        <w:t>...</w:t>
      </w:r>
      <w:r w:rsidRPr="00286A4C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"</w:t>
      </w:r>
      <w:r w:rsidRPr="00E95F5A">
        <w:rPr>
          <w:rFonts w:ascii="Kristen ITC" w:hAnsi="Kristen ITC" w:cs="Kristen ITC"/>
          <w:b/>
          <w:color w:val="0000FF"/>
          <w:sz w:val="18"/>
          <w:szCs w:val="16"/>
          <w:lang w:val="x-none"/>
        </w:rPr>
        <w:t xml:space="preserve">Ó Senhor, neste tempo </w:t>
      </w:r>
      <w:r w:rsidRPr="00E95F5A">
        <w:rPr>
          <w:rFonts w:ascii="Kristen ITC" w:hAnsi="Kristen ITC" w:cs="Kristen ITC"/>
          <w:b/>
          <w:i/>
          <w:iCs/>
          <w:strike/>
          <w:color w:val="0000FF"/>
          <w:sz w:val="24"/>
          <w:vertAlign w:val="subscript"/>
          <w:lang w:val="x-none"/>
        </w:rPr>
        <w:t>(de agora)</w:t>
      </w:r>
      <w:r w:rsidRPr="00E95F5A">
        <w:rPr>
          <w:rFonts w:ascii="Kristen ITC" w:hAnsi="Kristen ITC" w:cs="Kristen ITC"/>
          <w:b/>
          <w:color w:val="0000FF"/>
          <w:sz w:val="18"/>
          <w:szCs w:val="16"/>
          <w:lang w:val="x-none"/>
        </w:rPr>
        <w:t xml:space="preserve"> </w:t>
      </w:r>
      <w:r w:rsidRPr="00E95F5A">
        <w:rPr>
          <w:rFonts w:ascii="Kristen ITC" w:hAnsi="Kristen ITC" w:cs="Kristen ITC"/>
          <w:b/>
          <w:color w:val="0000FF"/>
          <w:szCs w:val="16"/>
          <w:lang w:val="x-none"/>
        </w:rPr>
        <w:t>restauras Tu o reinar a Israel?</w:t>
      </w:r>
      <w:r w:rsidRPr="00286A4C">
        <w:rPr>
          <w:rFonts w:ascii="Kristen ITC" w:hAnsi="Kristen ITC" w:cs="Kristen ITC"/>
          <w:color w:val="0000FF"/>
          <w:sz w:val="16"/>
          <w:szCs w:val="16"/>
          <w:lang w:val="x-none"/>
        </w:rPr>
        <w:t>"</w:t>
      </w:r>
      <w:r>
        <w:rPr>
          <w:rFonts w:ascii="Kristen ITC" w:hAnsi="Kristen ITC" w:cs="Kristen ITC"/>
          <w:color w:val="0000FF"/>
          <w:sz w:val="16"/>
          <w:szCs w:val="16"/>
        </w:rPr>
        <w:t xml:space="preserve"> </w:t>
      </w:r>
      <w:r w:rsidRPr="00286A4C">
        <w:t>"(Atos 1:6).</w:t>
      </w:r>
      <w:r w:rsidRPr="00286A4C">
        <w:br/>
      </w:r>
      <w:r w:rsidRPr="00286A4C">
        <w:br/>
        <w:t>Eles acreditavam que o reino de Israel seria restaurado, eles simplesmente não sabiam quando.</w:t>
      </w:r>
      <w:r w:rsidRPr="00286A4C">
        <w:br/>
      </w:r>
      <w:r w:rsidRPr="00286A4C">
        <w:br/>
        <w:t xml:space="preserve">A resposta de Cristo torna duplamente claro que todos eles </w:t>
      </w:r>
      <w:r>
        <w:t xml:space="preserve">[Jesus e Seus discípulos] </w:t>
      </w:r>
      <w:r w:rsidRPr="00286A4C">
        <w:t>estavam na mesma página [concordavam</w:t>
      </w:r>
      <w:r>
        <w:t xml:space="preserve"> plenamente</w:t>
      </w:r>
      <w:r w:rsidRPr="00286A4C">
        <w:t xml:space="preserve">] sobre </w:t>
      </w:r>
      <w:r>
        <w:t xml:space="preserve">[a certeza que tinham e sobre a literalidade de] </w:t>
      </w:r>
      <w:r w:rsidRPr="00286A4C">
        <w:t>o futuro do reino de Israel. Ele disse,</w:t>
      </w:r>
      <w:r w:rsidRPr="00286A4C">
        <w:br/>
      </w:r>
      <w:r w:rsidRPr="00286A4C">
        <w:br/>
        <w:t>"</w:t>
      </w:r>
      <w:r w:rsidRPr="00286A4C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7) </w:t>
      </w:r>
      <w:r w:rsidRPr="00286A4C">
        <w:rPr>
          <w:rFonts w:ascii="Kristen ITC" w:hAnsi="Kristen ITC" w:cs="Kristen ITC"/>
          <w:color w:val="0000FF"/>
          <w:sz w:val="16"/>
          <w:szCs w:val="16"/>
        </w:rPr>
        <w:t>...</w:t>
      </w:r>
      <w:r w:rsidRPr="00286A4C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</w:t>
      </w:r>
      <w:r w:rsidRPr="00286A4C">
        <w:rPr>
          <w:rFonts w:ascii="Kristen ITC" w:hAnsi="Kristen ITC" w:cs="Kristen ITC"/>
          <w:color w:val="DF0000"/>
          <w:sz w:val="16"/>
          <w:szCs w:val="16"/>
          <w:lang w:val="x-none"/>
        </w:rPr>
        <w:t>"</w:t>
      </w:r>
      <w:r w:rsidRPr="00E95F5A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Não vos pertence saber </w:t>
      </w:r>
      <w:r w:rsidRPr="00E95F5A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Pr="00E95F5A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Pr="00E95F5A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Pr="00E95F5A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 tempos ou </w:t>
      </w:r>
      <w:r w:rsidRPr="00E95F5A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[</w:t>
      </w:r>
      <w:r w:rsidRPr="00E95F5A">
        <w:rPr>
          <w:rFonts w:ascii="Kristen ITC" w:hAnsi="Kristen ITC" w:cs="Kristen ITC"/>
          <w:b/>
          <w:i/>
          <w:iCs/>
          <w:color w:val="808080"/>
          <w:sz w:val="20"/>
          <w:szCs w:val="16"/>
          <w:lang w:val="x-none"/>
        </w:rPr>
        <w:t>as</w:t>
      </w:r>
      <w:r w:rsidRPr="00E95F5A">
        <w:rPr>
          <w:rFonts w:ascii="Kristen ITC" w:hAnsi="Kristen ITC" w:cs="Kristen ITC"/>
          <w:b/>
          <w:color w:val="808080"/>
          <w:sz w:val="20"/>
          <w:szCs w:val="16"/>
          <w:lang w:val="x-none"/>
        </w:rPr>
        <w:t>]</w:t>
      </w:r>
      <w:r w:rsidRPr="00E95F5A">
        <w:rPr>
          <w:rFonts w:ascii="Kristen ITC" w:hAnsi="Kristen ITC" w:cs="Kristen ITC"/>
          <w:b/>
          <w:color w:val="DF0000"/>
          <w:sz w:val="20"/>
          <w:szCs w:val="16"/>
          <w:lang w:val="x-none"/>
        </w:rPr>
        <w:t xml:space="preserve"> estações que o Pai estabeleceu em Seu próprio poder</w:t>
      </w:r>
      <w:r w:rsidRPr="00286A4C">
        <w:rPr>
          <w:rFonts w:ascii="Kristen ITC" w:hAnsi="Kristen ITC" w:cs="Kristen ITC"/>
          <w:color w:val="DF0000"/>
          <w:sz w:val="16"/>
          <w:szCs w:val="16"/>
          <w:lang w:val="x-none"/>
        </w:rPr>
        <w:t>.</w:t>
      </w:r>
      <w:r w:rsidRPr="00286A4C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8) </w:t>
      </w:r>
      <w:r w:rsidRPr="00286A4C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Mas recebereis poder </w:t>
      </w:r>
      <w:r w:rsidRPr="00286A4C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Pr="00286A4C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quando</w:t>
      </w:r>
      <w:r w:rsidRPr="00286A4C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Pr="00286A4C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 havendo vindo o Espírito Santo sobre vós; e ser-Me-eis testemunhas tanto em Jerusalém, como em toda a Judeia, e </w:t>
      </w:r>
      <w:r w:rsidRPr="00286A4C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Pr="00286A4C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na</w:t>
      </w:r>
      <w:r w:rsidRPr="00286A4C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Pr="00286A4C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 Samaria, e até </w:t>
      </w:r>
      <w:r w:rsidRPr="00286A4C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Pr="00286A4C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os</w:t>
      </w:r>
      <w:r w:rsidRPr="00286A4C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Pr="00286A4C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 confins da terra.</w:t>
      </w:r>
      <w:r w:rsidRPr="00286A4C">
        <w:t>" (Atos 1:7-8).</w:t>
      </w:r>
      <w:r w:rsidRPr="00286A4C">
        <w:br/>
      </w:r>
      <w:r w:rsidRPr="00286A4C">
        <w:br/>
        <w:t>Se os discípulos ainda estivessem sem entender bem os ensinamentos de Cristo sobre o reino de Israel</w:t>
      </w:r>
      <w:r>
        <w:t xml:space="preserve"> [se este reino viria literalmente ou "virtual, alegoricamente, sem ser de verdade", sobre se seria literal ou não</w:t>
      </w:r>
      <w:r w:rsidRPr="00286A4C">
        <w:t xml:space="preserve">, este teria sido o momento perfeito para </w:t>
      </w:r>
      <w:r>
        <w:t>Ele [o Cristo]</w:t>
      </w:r>
      <w:r w:rsidRPr="00286A4C">
        <w:t xml:space="preserve"> corrigir os pensamentos deles. Mas Cristo não disse: "Vocês estão confusos; não haverá nenhuma </w:t>
      </w:r>
      <w:r>
        <w:t xml:space="preserve">[literal] </w:t>
      </w:r>
      <w:r w:rsidRPr="00286A4C">
        <w:t>restauração do reino de Israel". Em vez disso, Ele lhes disse que o momento do restabelecimento do reino é assunto privado de Deus, e eles precisam se concentrar em seus próprios negócios neste tempo presente, que é pregar o evangelho até às extremidades da terra.</w:t>
      </w:r>
      <w:r w:rsidR="00E14BC2">
        <w:br/>
      </w:r>
      <w:r w:rsidR="00B2129C">
        <w:br/>
        <w:t>************************************</w:t>
      </w:r>
      <w:r w:rsidR="00B2129C">
        <w:br/>
      </w:r>
      <w:r w:rsidR="00B2129C">
        <w:br/>
      </w:r>
    </w:p>
    <w:p w:rsidR="00264C36" w:rsidRDefault="00264C36" w:rsidP="00264C36">
      <w:pPr>
        <w:pStyle w:val="Ttulo1"/>
      </w:pPr>
      <w:r>
        <w:t>Apoia Mateus 21:43 a Teologia da Substituição?</w:t>
      </w:r>
    </w:p>
    <w:p w:rsidR="00264C36" w:rsidRDefault="00264C36" w:rsidP="00264C36">
      <w:pPr>
        <w:autoSpaceDE w:val="0"/>
        <w:autoSpaceDN w:val="0"/>
        <w:adjustRightInd w:val="0"/>
        <w:spacing w:before="30"/>
        <w:ind w:right="45"/>
        <w:jc w:val="center"/>
      </w:pPr>
      <w:r w:rsidRPr="00264C36">
        <w:rPr>
          <w:lang w:val="en-CA"/>
        </w:rPr>
        <w:br/>
      </w:r>
      <w:r w:rsidRPr="00264C36">
        <w:rPr>
          <w:i/>
          <w:lang w:val="en-CA"/>
        </w:rPr>
        <w:t>(Does Matthew 21:43 Support Replacement Theology?)</w:t>
      </w:r>
      <w:r w:rsidRPr="00264C36">
        <w:rPr>
          <w:lang w:val="en-CA"/>
        </w:rPr>
        <w:br/>
      </w:r>
      <w:r w:rsidRPr="00264C36">
        <w:rPr>
          <w:lang w:val="en-CA"/>
        </w:rPr>
        <w:br/>
      </w:r>
      <w:r w:rsidRPr="00264C36">
        <w:t xml:space="preserve">Por </w:t>
      </w:r>
      <w:r w:rsidRPr="00264C36">
        <w:rPr>
          <w:b/>
          <w:sz w:val="28"/>
        </w:rPr>
        <w:t xml:space="preserve">Michael J. </w:t>
      </w:r>
      <w:proofErr w:type="spellStart"/>
      <w:r w:rsidRPr="00264C36">
        <w:rPr>
          <w:b/>
          <w:sz w:val="28"/>
        </w:rPr>
        <w:t>Vlach</w:t>
      </w:r>
      <w:proofErr w:type="spellEnd"/>
      <w:r w:rsidRPr="00264C36">
        <w:t>, Ph.D.</w:t>
      </w:r>
      <w:r w:rsidRPr="00264C36">
        <w:br/>
      </w:r>
      <w:r w:rsidRPr="00264C36">
        <w:br/>
      </w:r>
      <w:hyperlink r:id="rId4" w:history="1">
        <w:r w:rsidRPr="00102150">
          <w:rPr>
            <w:rStyle w:val="Hyperlink"/>
          </w:rPr>
          <w:t>http://alt.bible.prophecy.narkive.com/ejVkYJjD/does-matthew-21-43-support-replacement-theology</w:t>
        </w:r>
      </w:hyperlink>
      <w:r>
        <w:t xml:space="preserve"> </w:t>
      </w:r>
    </w:p>
    <w:p w:rsidR="004013FC" w:rsidRDefault="00264C36" w:rsidP="00264C36">
      <w:pPr>
        <w:autoSpaceDE w:val="0"/>
        <w:autoSpaceDN w:val="0"/>
        <w:adjustRightInd w:val="0"/>
        <w:spacing w:before="30"/>
        <w:ind w:right="45"/>
      </w:pPr>
      <w:r>
        <w:br/>
      </w:r>
      <w:r>
        <w:br/>
        <w:t xml:space="preserve"> Um texto frequentemente usado por supersessionistas para apoiar a ideia da rejeição permanente do Israel nacional é Mt 21:43. [1] Neste verso, que Frederick </w:t>
      </w:r>
      <w:proofErr w:type="spellStart"/>
      <w:r>
        <w:t>Dale</w:t>
      </w:r>
      <w:proofErr w:type="spellEnd"/>
      <w:r>
        <w:t xml:space="preserve"> </w:t>
      </w:r>
      <w:proofErr w:type="spellStart"/>
      <w:r>
        <w:t>Bruner</w:t>
      </w:r>
      <w:proofErr w:type="spellEnd"/>
      <w:r>
        <w:t xml:space="preserve"> chama de "um dos mais importantes versículos em Mateus," [2] Jesus dirigiu-se à incredulidade do líderes da nação de Israel e anunciou que os rejeitava por causa de sua incredulidade teimosa: "</w:t>
      </w:r>
      <w:r w:rsidRPr="00387674">
        <w:rPr>
          <w:rFonts w:ascii="Kristen ITC" w:hAnsi="Kristen ITC"/>
          <w:color w:val="C00000"/>
          <w:sz w:val="18"/>
        </w:rPr>
        <w:t xml:space="preserve">Por causa disso, vos digo que </w:t>
      </w:r>
      <w:r w:rsidRPr="00387674">
        <w:rPr>
          <w:rFonts w:ascii="Kristen ITC" w:hAnsi="Kristen ITC"/>
          <w:b/>
          <w:color w:val="C00000"/>
        </w:rPr>
        <w:t>será tirado para longe de vós o reinar de Deus, e será dado a uma nação [que esteja] produzindo os [devidos] frutos dele</w:t>
      </w:r>
      <w:r>
        <w:t>".</w:t>
      </w:r>
      <w:r>
        <w:br/>
      </w:r>
      <w:r>
        <w:br/>
        <w:t>Qual é o significado das palavras de Jesus em Mateus 21:43? Supersessionistas frequentemente afirmam que Jesus estava estabelecendo [e enfatizando] dois pontos principais. O primeiro foi que a nação de Israel foi permanentemente rejeitada como o povo de Deus. O segundo é que a "nação" a quem o reino seria dado é a igreja.</w:t>
      </w:r>
      <w:r>
        <w:br/>
      </w:r>
      <w:r>
        <w:br/>
        <w:t>Essa visão de que Mt 21:43 ensina a substituição de Israel pela igreja foi defendida em [somente a partir de] a Era Patrística. Como Orígenes declarou: "Nosso Senhor, vendo a conduta dos judeus não estar de todo em consonância com o ensinamento dos profetas, inculcou, através de uma parábola, que o reino de Deus seria tirado deles e dado aos convertidos provenientes do paganismo ". [3] Irineu e Crisóstomo também acreditavam que este texto ensinava a rejeição permanente dos judeus. [4</w:t>
      </w:r>
      <w:proofErr w:type="gramStart"/>
      <w:r>
        <w:t>] Esse</w:t>
      </w:r>
      <w:proofErr w:type="gramEnd"/>
      <w:r>
        <w:t xml:space="preserve"> entendimento de Mt 21:43, entretanto, vai </w:t>
      </w:r>
      <w:r w:rsidR="00387674">
        <w:t xml:space="preserve">[sobrevive] </w:t>
      </w:r>
      <w:r>
        <w:t xml:space="preserve">além [depois] da Era Patrística. De acordo com W. Davies e </w:t>
      </w:r>
      <w:proofErr w:type="spellStart"/>
      <w:r>
        <w:t>Dale</w:t>
      </w:r>
      <w:proofErr w:type="spellEnd"/>
      <w:r>
        <w:t xml:space="preserve"> Allison, esta visão de que Mt 21:43 ensina a substituição de Israel nacional pela igreja é "a dominante interpretação na história cristã. "[5]</w:t>
      </w:r>
      <w:r>
        <w:br/>
      </w:r>
      <w:r>
        <w:br/>
        <w:t xml:space="preserve">Essa visão de Mt 21:43, no entanto, é improvável para várias razões. </w:t>
      </w:r>
      <w:r>
        <w:br/>
      </w:r>
      <w:r>
        <w:br/>
        <w:t xml:space="preserve">[1.1] O primeiro problema diz respeito à identidade do "vós" a quem o reino seria tirado. Vários intérpretes apontaram que o "vós" provavelmente se refere aos líderes de Israel naqueles dias e não à nação como um todo, como reivindicaram os supersessionistas. M. Eugene Chato, por exemplo, afirma: "Quem é representado pelo 'vós' de a quem o reino é tirado? Quem é a </w:t>
      </w:r>
      <w:r w:rsidR="00387674">
        <w:t>'</w:t>
      </w:r>
      <w:r>
        <w:t>nação</w:t>
      </w:r>
      <w:r w:rsidR="00387674">
        <w:t>'</w:t>
      </w:r>
      <w:r>
        <w:t xml:space="preserve"> a quem é dada? Dentro do contexto, os destinatários são claramente os principais sacerdotes e Fariseus. . . ou seja, a liderança judaica, não o povo como um todo. " [6] Fazendo um argumento semelhante, David D. </w:t>
      </w:r>
      <w:proofErr w:type="spellStart"/>
      <w:r>
        <w:t>Kupp</w:t>
      </w:r>
      <w:proofErr w:type="spellEnd"/>
      <w:r>
        <w:t xml:space="preserve"> escreve: "A crescente antipatia de Jesus para com os líderes judeus nunca foi escrita [como sendo] rejeição das multidões judaicas, o povo de Israel. Mesmo em Mt 21:43 o público-alvo é explicitamente os líderes, não ao povo [em totalidade]". [7]</w:t>
      </w:r>
      <w:r>
        <w:br/>
      </w:r>
      <w:r>
        <w:br/>
      </w:r>
      <w:proofErr w:type="spellStart"/>
      <w:r>
        <w:t>Boring</w:t>
      </w:r>
      <w:proofErr w:type="spellEnd"/>
      <w:r>
        <w:t xml:space="preserve"> e </w:t>
      </w:r>
      <w:proofErr w:type="spellStart"/>
      <w:r>
        <w:t>Kupp</w:t>
      </w:r>
      <w:proofErr w:type="spellEnd"/>
      <w:r>
        <w:t xml:space="preserve"> parecem corretos em suas observações. Mt 21:45 afirma que os líderes religiosos "</w:t>
      </w:r>
      <w:r w:rsidRPr="00387674">
        <w:rPr>
          <w:rFonts w:ascii="Kristen ITC" w:hAnsi="Kristen ITC"/>
          <w:color w:val="0000FF"/>
        </w:rPr>
        <w:t>perceberam que a respeito deles fala Ele [Jesus].</w:t>
      </w:r>
      <w:r>
        <w:t xml:space="preserve">" Anthony J. </w:t>
      </w:r>
      <w:proofErr w:type="spellStart"/>
      <w:r>
        <w:t>Saldarini</w:t>
      </w:r>
      <w:proofErr w:type="spellEnd"/>
      <w:r>
        <w:t xml:space="preserve"> argumenta que a visão supercessionista [do verso] está mais de acordo com as </w:t>
      </w:r>
      <w:r w:rsidR="00387674">
        <w:t xml:space="preserve">[arbitrárias] </w:t>
      </w:r>
      <w:r>
        <w:t xml:space="preserve">pressuposições supersessionistas do que com o significado real de Mt 21:43: "Essa interpretação, que se encaixa nas interpretações supercessionistas cristãs posteriores a respeito da relações judaicas-cristãs, é cercada por vários problemas, o mais óbvio [deles] sendo que </w:t>
      </w:r>
      <w:proofErr w:type="spellStart"/>
      <w:r>
        <w:t>é</w:t>
      </w:r>
      <w:proofErr w:type="spellEnd"/>
      <w:r>
        <w:t xml:space="preserve"> Mateus quem registra que os principais sacerdotes e fariseus aplicaram a parábola a si mesmos (21:45), não a Israel como um todo." [8] Desde que o contexto indica que Jesus estava falando especificamente para os líderes religiosos de Sua época, a afirmação supercessionista de que Jesus estava anunciando a rejeição </w:t>
      </w:r>
      <w:r w:rsidR="00387674">
        <w:t>(</w:t>
      </w:r>
      <w:r>
        <w:t>PERMANENTE</w:t>
      </w:r>
      <w:r w:rsidR="00387674">
        <w:t>)</w:t>
      </w:r>
      <w:r>
        <w:t xml:space="preserve"> da nação de Israel parece improvável.</w:t>
      </w:r>
      <w:r>
        <w:br/>
      </w:r>
      <w:r>
        <w:br/>
        <w:t xml:space="preserve">[1.2] Outro problema com </w:t>
      </w:r>
      <w:r w:rsidR="00387674">
        <w:t>o ponto de vista</w:t>
      </w:r>
      <w:r>
        <w:t xml:space="preserve"> de que Jesus está declarando a rejeição permanente de [toda a nação de] Israel é que outras seções de evangelho de Mateus parecem reafirmar ou sugerir um futuro para Israel. Como Sanders apontou, Mt 19:28 "confirma a opinião de que Jesus estava na expectativa [com certeza] da restauração de Israel." [9] M. A. Elliott afirma que no evangelho de Mateus "nada explícito é encontrado sobre a rejeição de Israel ". [10]</w:t>
      </w:r>
      <w:r w:rsidR="00387674">
        <w:br/>
      </w:r>
      <w:r w:rsidR="00387674">
        <w:rPr>
          <w:rFonts w:ascii="Segoe UI" w:hAnsi="Segoe UI" w:cs="Segoe UI"/>
          <w:b/>
          <w:bCs/>
          <w:color w:val="FF0000"/>
          <w:sz w:val="12"/>
          <w:szCs w:val="10"/>
        </w:rPr>
        <w:t>[</w:t>
      </w:r>
      <w:r w:rsidR="00387674" w:rsidRPr="00387674">
        <w:rPr>
          <w:rFonts w:ascii="Segoe UI" w:hAnsi="Segoe UI" w:cs="Segoe UI"/>
          <w:b/>
          <w:bCs/>
          <w:color w:val="FF0000"/>
          <w:sz w:val="12"/>
          <w:szCs w:val="10"/>
          <w:lang w:val="x-none"/>
        </w:rPr>
        <w:t xml:space="preserve">28) </w:t>
      </w:r>
      <w:r w:rsidR="00387674" w:rsidRPr="00387674">
        <w:rPr>
          <w:rFonts w:ascii="Kristen ITC" w:hAnsi="Kristen ITC" w:cs="Kristen ITC"/>
          <w:color w:val="0000FF"/>
          <w:sz w:val="16"/>
          <w:szCs w:val="14"/>
          <w:lang w:val="x-none"/>
        </w:rPr>
        <w:t xml:space="preserve">E Jesus lhes disse: </w:t>
      </w:r>
      <w:r w:rsidR="00387674" w:rsidRPr="00387674">
        <w:rPr>
          <w:rFonts w:ascii="Kristen ITC" w:hAnsi="Kristen ITC" w:cs="Kristen ITC"/>
          <w:color w:val="DF0000"/>
          <w:sz w:val="16"/>
          <w:szCs w:val="14"/>
          <w:lang w:val="x-none"/>
        </w:rPr>
        <w:t xml:space="preserve">"Em verdade vos digo que </w:t>
      </w:r>
      <w:r w:rsidR="00387674" w:rsidRPr="00387674">
        <w:rPr>
          <w:rFonts w:ascii="Kristen ITC" w:hAnsi="Kristen ITC" w:cs="Kristen ITC"/>
          <w:b/>
          <w:color w:val="DF0000"/>
          <w:sz w:val="20"/>
          <w:szCs w:val="14"/>
          <w:lang w:val="x-none"/>
        </w:rPr>
        <w:t xml:space="preserve">*vós* (aqueles Me havendo seguido), na regeneração , quando Se assentar o Filho do homem sobre </w:t>
      </w:r>
      <w:r w:rsidR="00387674" w:rsidRPr="00387674">
        <w:rPr>
          <w:rFonts w:ascii="Kristen ITC" w:hAnsi="Kristen ITC" w:cs="Kristen ITC"/>
          <w:b/>
          <w:color w:val="808080"/>
          <w:sz w:val="20"/>
          <w:szCs w:val="14"/>
          <w:lang w:val="x-none"/>
        </w:rPr>
        <w:t>[</w:t>
      </w:r>
      <w:r w:rsidR="00387674" w:rsidRPr="00387674">
        <w:rPr>
          <w:rFonts w:ascii="Kristen ITC" w:hAnsi="Kristen ITC" w:cs="Kristen ITC"/>
          <w:b/>
          <w:i/>
          <w:iCs/>
          <w:color w:val="808080"/>
          <w:sz w:val="20"/>
          <w:szCs w:val="14"/>
          <w:lang w:val="x-none"/>
        </w:rPr>
        <w:t>o</w:t>
      </w:r>
      <w:r w:rsidR="00387674" w:rsidRPr="00387674">
        <w:rPr>
          <w:rFonts w:ascii="Kristen ITC" w:hAnsi="Kristen ITC" w:cs="Kristen ITC"/>
          <w:b/>
          <w:color w:val="808080"/>
          <w:sz w:val="20"/>
          <w:szCs w:val="14"/>
          <w:lang w:val="x-none"/>
        </w:rPr>
        <w:t>]</w:t>
      </w:r>
      <w:r w:rsidR="00387674" w:rsidRPr="00387674">
        <w:rPr>
          <w:rFonts w:ascii="Kristen ITC" w:hAnsi="Kristen ITC" w:cs="Kristen ITC"/>
          <w:b/>
          <w:color w:val="DF0000"/>
          <w:sz w:val="20"/>
          <w:szCs w:val="14"/>
          <w:lang w:val="x-none"/>
        </w:rPr>
        <w:t xml:space="preserve"> trono d</w:t>
      </w:r>
      <w:r w:rsidR="00387674" w:rsidRPr="00387674">
        <w:rPr>
          <w:rFonts w:ascii="Kristen ITC" w:hAnsi="Kristen ITC" w:cs="Kristen ITC"/>
          <w:b/>
          <w:color w:val="808080"/>
          <w:sz w:val="20"/>
          <w:szCs w:val="14"/>
          <w:lang w:val="x-none"/>
        </w:rPr>
        <w:t>[</w:t>
      </w:r>
      <w:r w:rsidR="00387674" w:rsidRPr="00387674">
        <w:rPr>
          <w:rFonts w:ascii="Kristen ITC" w:hAnsi="Kristen ITC" w:cs="Kristen ITC"/>
          <w:b/>
          <w:i/>
          <w:iCs/>
          <w:color w:val="808080"/>
          <w:sz w:val="20"/>
          <w:szCs w:val="14"/>
          <w:lang w:val="x-none"/>
        </w:rPr>
        <w:t>a</w:t>
      </w:r>
      <w:r w:rsidR="00387674" w:rsidRPr="00387674">
        <w:rPr>
          <w:rFonts w:ascii="Kristen ITC" w:hAnsi="Kristen ITC" w:cs="Kristen ITC"/>
          <w:b/>
          <w:color w:val="808080"/>
          <w:sz w:val="20"/>
          <w:szCs w:val="14"/>
          <w:lang w:val="x-none"/>
        </w:rPr>
        <w:t>]</w:t>
      </w:r>
      <w:r w:rsidR="00387674" w:rsidRPr="00387674">
        <w:rPr>
          <w:rFonts w:ascii="Kristen ITC" w:hAnsi="Kristen ITC" w:cs="Kristen ITC"/>
          <w:b/>
          <w:color w:val="DF0000"/>
          <w:sz w:val="20"/>
          <w:szCs w:val="14"/>
          <w:lang w:val="x-none"/>
        </w:rPr>
        <w:t xml:space="preserve"> Sua glória, também *vós* vos assentareis sobre doze tronos, julgando as doze tribos de Israel.</w:t>
      </w:r>
      <w:r w:rsidR="00387674">
        <w:rPr>
          <w:rFonts w:ascii="Kristen ITC" w:hAnsi="Kristen ITC" w:cs="Kristen ITC"/>
          <w:b/>
          <w:color w:val="DF0000"/>
          <w:sz w:val="20"/>
          <w:szCs w:val="14"/>
        </w:rPr>
        <w:t>]</w:t>
      </w:r>
      <w:r>
        <w:br/>
      </w:r>
      <w:r>
        <w:br/>
        <w:t xml:space="preserve">[2] Um segundo problema diz respeito à visão supercessionista de que a nação a quem o reino seria dado é a igreja cristã. [11] O contexto de Mateus 21 torna improvável que </w:t>
      </w:r>
      <w:r w:rsidR="00387674">
        <w:t>a</w:t>
      </w:r>
      <w:r>
        <w:t xml:space="preserve"> "nação" de quem Jesus está se referindo é a igreja. Como Turner escreve, "No versículo 46 é claro que os líderes religiosos acreditavam que Jesus estava falando sobre eles, não sobre Israel como um todo. Assim, é forçar demais se interpretar este verso</w:t>
      </w:r>
      <w:r w:rsidR="004013FC">
        <w:t xml:space="preserve"> [Mt 21:43]</w:t>
      </w:r>
      <w:r>
        <w:t xml:space="preserve"> como se estivesse indicando a substituição de Israel pela igreja gentia." [12] </w:t>
      </w:r>
      <w:proofErr w:type="spellStart"/>
      <w:r>
        <w:t>Saldarini</w:t>
      </w:r>
      <w:proofErr w:type="spellEnd"/>
      <w:r>
        <w:t xml:space="preserve"> aponta que os teólogos que interpreta</w:t>
      </w:r>
      <w:r w:rsidR="004013FC">
        <w:t>m</w:t>
      </w:r>
      <w:r>
        <w:t xml:space="preserve"> "nação" como [se fosse] a igreja "estão forçando Teologia Cristã [que somente surgiu no] </w:t>
      </w:r>
      <w:r w:rsidR="004013FC">
        <w:t xml:space="preserve">do </w:t>
      </w:r>
      <w:r>
        <w:t>século II para dentro de Mt 21:43. [13]</w:t>
      </w:r>
      <w:r>
        <w:br/>
      </w:r>
      <w:r>
        <w:br/>
        <w:t xml:space="preserve">Assim, </w:t>
      </w:r>
      <w:r w:rsidRPr="004013FC">
        <w:rPr>
          <w:b/>
        </w:rPr>
        <w:t>Mt 21:43 não é um texto de apoio para Teologia da Substituição.</w:t>
      </w:r>
      <w:r>
        <w:t xml:space="preserve"> </w:t>
      </w:r>
    </w:p>
    <w:p w:rsidR="001C2CCD" w:rsidRDefault="00264C36" w:rsidP="00536102">
      <w:pPr>
        <w:ind w:left="284"/>
      </w:pPr>
      <w:r w:rsidRPr="001C2CCD">
        <w:br/>
      </w:r>
      <w:r w:rsidRPr="00264C36">
        <w:rPr>
          <w:lang w:val="en-CA"/>
        </w:rPr>
        <w:t>[1] The following authors have expressed the idea that Matt 21:43</w:t>
      </w:r>
      <w:r>
        <w:rPr>
          <w:lang w:val="en-CA"/>
        </w:rPr>
        <w:t xml:space="preserve"> </w:t>
      </w:r>
      <w:r w:rsidRPr="00264C36">
        <w:rPr>
          <w:lang w:val="en-CA"/>
        </w:rPr>
        <w:t>teaches the rejection of the nation Israel and/or Israel's replacement</w:t>
      </w:r>
      <w:r>
        <w:rPr>
          <w:lang w:val="en-CA"/>
        </w:rPr>
        <w:t xml:space="preserve"> </w:t>
      </w:r>
      <w:r w:rsidRPr="00264C36">
        <w:rPr>
          <w:lang w:val="en-CA"/>
        </w:rPr>
        <w:t>by the church: Jack Dean Kingsbury, Matthew: Structure, Christology,</w:t>
      </w:r>
      <w:r>
        <w:rPr>
          <w:lang w:val="en-CA"/>
        </w:rPr>
        <w:t xml:space="preserve"> </w:t>
      </w:r>
      <w:r w:rsidRPr="00264C36">
        <w:rPr>
          <w:lang w:val="en-CA"/>
        </w:rPr>
        <w:t>Kingdom (Philadelphia: Fortress, 1975), 157; R. T. France, The Gospel</w:t>
      </w:r>
      <w:r>
        <w:rPr>
          <w:lang w:val="en-CA"/>
        </w:rPr>
        <w:t xml:space="preserve"> </w:t>
      </w:r>
      <w:r w:rsidRPr="00264C36">
        <w:rPr>
          <w:lang w:val="en-CA"/>
        </w:rPr>
        <w:t>According to Matthew, TNTC, vol. 1 (Grand Rapids: Eerdmans, 1985;</w:t>
      </w:r>
      <w:r>
        <w:rPr>
          <w:lang w:val="en-CA"/>
        </w:rPr>
        <w:t xml:space="preserve"> </w:t>
      </w:r>
      <w:r w:rsidRPr="00264C36">
        <w:rPr>
          <w:lang w:val="en-CA"/>
        </w:rPr>
        <w:t>reprint, 1987), 310; John Gerstner, Wrongly Dividing the Word of</w:t>
      </w:r>
      <w:r>
        <w:rPr>
          <w:lang w:val="en-CA"/>
        </w:rPr>
        <w:t xml:space="preserve"> </w:t>
      </w:r>
      <w:r w:rsidRPr="00264C36">
        <w:rPr>
          <w:lang w:val="en-CA"/>
        </w:rPr>
        <w:t xml:space="preserve">Truth: A Critique of Dispensationalism (Brentwood, TN: </w:t>
      </w:r>
      <w:proofErr w:type="spellStart"/>
      <w:r w:rsidRPr="00264C36">
        <w:rPr>
          <w:lang w:val="en-CA"/>
        </w:rPr>
        <w:t>Wolgemuth</w:t>
      </w:r>
      <w:proofErr w:type="spellEnd"/>
      <w:r w:rsidRPr="00264C36">
        <w:rPr>
          <w:lang w:val="en-CA"/>
        </w:rPr>
        <w:t xml:space="preserve"> &amp;</w:t>
      </w:r>
      <w:r>
        <w:rPr>
          <w:lang w:val="en-CA"/>
        </w:rPr>
        <w:t xml:space="preserve"> </w:t>
      </w:r>
      <w:r w:rsidRPr="00264C36">
        <w:rPr>
          <w:lang w:val="en-CA"/>
        </w:rPr>
        <w:t>Hyatt, 1991), 190-91; Archibald Thomas Robertson, Word Pictures in the</w:t>
      </w:r>
      <w:r>
        <w:rPr>
          <w:lang w:val="en-CA"/>
        </w:rPr>
        <w:t xml:space="preserve"> </w:t>
      </w:r>
      <w:r w:rsidRPr="00264C36">
        <w:rPr>
          <w:lang w:val="en-CA"/>
        </w:rPr>
        <w:t>New Testament, vol. 1 (Grand Rapids: Baker, 1930), 172; Zorn, Christ</w:t>
      </w:r>
      <w:r>
        <w:rPr>
          <w:lang w:val="en-CA"/>
        </w:rPr>
        <w:t xml:space="preserve"> </w:t>
      </w:r>
      <w:r w:rsidRPr="00264C36">
        <w:rPr>
          <w:lang w:val="en-CA"/>
        </w:rPr>
        <w:t>Triumphant, 30; George Eldon Ladd, The Gospel of the Kingdom (Grand</w:t>
      </w:r>
      <w:r>
        <w:rPr>
          <w:lang w:val="en-CA"/>
        </w:rPr>
        <w:t xml:space="preserve"> </w:t>
      </w:r>
      <w:r w:rsidRPr="00264C36">
        <w:rPr>
          <w:lang w:val="en-CA"/>
        </w:rPr>
        <w:t xml:space="preserve">Rapids: Eerdmans, 1959), 114; Karl </w:t>
      </w:r>
      <w:proofErr w:type="spellStart"/>
      <w:r w:rsidRPr="00264C36">
        <w:rPr>
          <w:lang w:val="en-CA"/>
        </w:rPr>
        <w:t>Rahner</w:t>
      </w:r>
      <w:proofErr w:type="spellEnd"/>
      <w:r w:rsidRPr="00264C36">
        <w:rPr>
          <w:lang w:val="en-CA"/>
        </w:rPr>
        <w:t>, Foundations of Christian</w:t>
      </w:r>
      <w:r>
        <w:rPr>
          <w:lang w:val="en-CA"/>
        </w:rPr>
        <w:t xml:space="preserve"> </w:t>
      </w:r>
      <w:r w:rsidRPr="00264C36">
        <w:rPr>
          <w:lang w:val="en-CA"/>
        </w:rPr>
        <w:t>Faith: An Introduction to the Idea of Christianity, trans. William V.</w:t>
      </w:r>
      <w:r>
        <w:rPr>
          <w:lang w:val="en-CA"/>
        </w:rPr>
        <w:t xml:space="preserve"> </w:t>
      </w:r>
      <w:proofErr w:type="spellStart"/>
      <w:r w:rsidRPr="00264C36">
        <w:rPr>
          <w:lang w:val="en-CA"/>
        </w:rPr>
        <w:t>Dych</w:t>
      </w:r>
      <w:proofErr w:type="spellEnd"/>
      <w:r w:rsidRPr="00264C36">
        <w:rPr>
          <w:lang w:val="en-CA"/>
        </w:rPr>
        <w:t xml:space="preserve"> (New York: Seabury, 1978), 337; Herman </w:t>
      </w:r>
      <w:proofErr w:type="spellStart"/>
      <w:r w:rsidRPr="00264C36">
        <w:rPr>
          <w:lang w:val="en-CA"/>
        </w:rPr>
        <w:t>Ridderbos</w:t>
      </w:r>
      <w:proofErr w:type="spellEnd"/>
      <w:r w:rsidRPr="00264C36">
        <w:rPr>
          <w:lang w:val="en-CA"/>
        </w:rPr>
        <w:t>, The Coming of</w:t>
      </w:r>
      <w:r>
        <w:rPr>
          <w:lang w:val="en-CA"/>
        </w:rPr>
        <w:t xml:space="preserve"> </w:t>
      </w:r>
      <w:r w:rsidRPr="00264C36">
        <w:rPr>
          <w:lang w:val="en-CA"/>
        </w:rPr>
        <w:t xml:space="preserve">the Kingdom, trans. H. de </w:t>
      </w:r>
      <w:proofErr w:type="spellStart"/>
      <w:r w:rsidRPr="00264C36">
        <w:rPr>
          <w:lang w:val="en-CA"/>
        </w:rPr>
        <w:t>Jongste</w:t>
      </w:r>
      <w:proofErr w:type="spellEnd"/>
      <w:r w:rsidRPr="00264C36">
        <w:rPr>
          <w:lang w:val="en-CA"/>
        </w:rPr>
        <w:t xml:space="preserve"> (Philadelphia: Presbyterian &amp;</w:t>
      </w:r>
      <w:r>
        <w:rPr>
          <w:lang w:val="en-CA"/>
        </w:rPr>
        <w:t xml:space="preserve"> </w:t>
      </w:r>
      <w:r w:rsidRPr="00264C36">
        <w:rPr>
          <w:lang w:val="en-CA"/>
        </w:rPr>
        <w:t xml:space="preserve">Reformed, 1962), 352-53; Francis Wright </w:t>
      </w:r>
      <w:proofErr w:type="spellStart"/>
      <w:r w:rsidRPr="00264C36">
        <w:rPr>
          <w:lang w:val="en-CA"/>
        </w:rPr>
        <w:t>Beare</w:t>
      </w:r>
      <w:proofErr w:type="spellEnd"/>
      <w:r w:rsidRPr="00264C36">
        <w:rPr>
          <w:lang w:val="en-CA"/>
        </w:rPr>
        <w:t>, The Gospel According to</w:t>
      </w:r>
      <w:r>
        <w:rPr>
          <w:lang w:val="en-CA"/>
        </w:rPr>
        <w:t xml:space="preserve"> </w:t>
      </w:r>
      <w:r w:rsidRPr="00264C36">
        <w:rPr>
          <w:lang w:val="en-CA"/>
        </w:rPr>
        <w:t>Matthew: A Commentary (Oxford: Basil Blackwell, 1981), 431;</w:t>
      </w:r>
      <w:r>
        <w:rPr>
          <w:lang w:val="en-CA"/>
        </w:rPr>
        <w:t xml:space="preserve"> </w:t>
      </w:r>
      <w:proofErr w:type="spellStart"/>
      <w:r w:rsidRPr="00264C36">
        <w:rPr>
          <w:lang w:val="en-CA"/>
        </w:rPr>
        <w:t>LaRondelle</w:t>
      </w:r>
      <w:proofErr w:type="spellEnd"/>
      <w:r w:rsidRPr="00264C36">
        <w:rPr>
          <w:lang w:val="en-CA"/>
        </w:rPr>
        <w:t>, The Israel of God in Prophecy, 101; John Bright, The</w:t>
      </w:r>
      <w:r>
        <w:rPr>
          <w:lang w:val="en-CA"/>
        </w:rPr>
        <w:t xml:space="preserve"> </w:t>
      </w:r>
      <w:r w:rsidRPr="00264C36">
        <w:rPr>
          <w:lang w:val="en-CA"/>
        </w:rPr>
        <w:t>Kingdom of God (Nashville: Abingdon, 1953), 226. Other texts have been</w:t>
      </w:r>
      <w:r>
        <w:rPr>
          <w:lang w:val="en-CA"/>
        </w:rPr>
        <w:t xml:space="preserve"> </w:t>
      </w:r>
      <w:r w:rsidRPr="00264C36">
        <w:rPr>
          <w:lang w:val="en-CA"/>
        </w:rPr>
        <w:t>used to support this idea of the permanent rejection of Israel.</w:t>
      </w:r>
      <w:r>
        <w:rPr>
          <w:lang w:val="en-CA"/>
        </w:rPr>
        <w:t xml:space="preserve"> </w:t>
      </w:r>
      <w:proofErr w:type="spellStart"/>
      <w:r w:rsidRPr="00264C36">
        <w:rPr>
          <w:lang w:val="en-CA"/>
        </w:rPr>
        <w:t>Diprose</w:t>
      </w:r>
      <w:proofErr w:type="spellEnd"/>
      <w:r w:rsidRPr="00264C36">
        <w:rPr>
          <w:lang w:val="en-CA"/>
        </w:rPr>
        <w:t xml:space="preserve"> mentions John 8:30-59 as a possible supporting text for</w:t>
      </w:r>
      <w:r>
        <w:rPr>
          <w:lang w:val="en-CA"/>
        </w:rPr>
        <w:t xml:space="preserve"> </w:t>
      </w:r>
      <w:r w:rsidRPr="00264C36">
        <w:rPr>
          <w:lang w:val="en-CA"/>
        </w:rPr>
        <w:t>replacement theology. In this text Jesus stresses that the Jewish</w:t>
      </w:r>
      <w:r>
        <w:rPr>
          <w:lang w:val="en-CA"/>
        </w:rPr>
        <w:t xml:space="preserve"> </w:t>
      </w:r>
      <w:r w:rsidRPr="00264C36">
        <w:rPr>
          <w:lang w:val="en-CA"/>
        </w:rPr>
        <w:t>leaders were not children of Abraham but children of the devil (see</w:t>
      </w:r>
      <w:r>
        <w:rPr>
          <w:lang w:val="en-CA"/>
        </w:rPr>
        <w:t xml:space="preserve"> </w:t>
      </w:r>
      <w:r w:rsidRPr="00264C36">
        <w:rPr>
          <w:lang w:val="en-CA"/>
        </w:rPr>
        <w:t xml:space="preserve">8:44). Ronald E. </w:t>
      </w:r>
      <w:proofErr w:type="spellStart"/>
      <w:r w:rsidRPr="00264C36">
        <w:rPr>
          <w:lang w:val="en-CA"/>
        </w:rPr>
        <w:t>Diprose</w:t>
      </w:r>
      <w:proofErr w:type="spellEnd"/>
      <w:r w:rsidRPr="00264C36">
        <w:rPr>
          <w:lang w:val="en-CA"/>
        </w:rPr>
        <w:t>, Israel in the Development of Christian</w:t>
      </w:r>
      <w:r>
        <w:rPr>
          <w:lang w:val="en-CA"/>
        </w:rPr>
        <w:t xml:space="preserve"> </w:t>
      </w:r>
      <w:r w:rsidRPr="00264C36">
        <w:rPr>
          <w:lang w:val="en-CA"/>
        </w:rPr>
        <w:t xml:space="preserve">Thought (Rome: </w:t>
      </w:r>
      <w:proofErr w:type="spellStart"/>
      <w:r w:rsidRPr="00264C36">
        <w:rPr>
          <w:lang w:val="en-CA"/>
        </w:rPr>
        <w:t>Istituto</w:t>
      </w:r>
      <w:proofErr w:type="spellEnd"/>
      <w:r w:rsidRPr="00264C36">
        <w:rPr>
          <w:lang w:val="en-CA"/>
        </w:rPr>
        <w:t xml:space="preserve"> </w:t>
      </w:r>
      <w:proofErr w:type="spellStart"/>
      <w:r w:rsidRPr="00264C36">
        <w:rPr>
          <w:lang w:val="en-CA"/>
        </w:rPr>
        <w:t>Biblico</w:t>
      </w:r>
      <w:proofErr w:type="spellEnd"/>
      <w:r w:rsidRPr="00264C36">
        <w:rPr>
          <w:lang w:val="en-CA"/>
        </w:rPr>
        <w:t xml:space="preserve"> </w:t>
      </w:r>
      <w:proofErr w:type="spellStart"/>
      <w:r w:rsidRPr="00264C36">
        <w:rPr>
          <w:lang w:val="en-CA"/>
        </w:rPr>
        <w:t>Evangelico</w:t>
      </w:r>
      <w:proofErr w:type="spellEnd"/>
      <w:r w:rsidRPr="00264C36">
        <w:rPr>
          <w:lang w:val="en-CA"/>
        </w:rPr>
        <w:t xml:space="preserve"> </w:t>
      </w:r>
      <w:proofErr w:type="spellStart"/>
      <w:r w:rsidRPr="00264C36">
        <w:rPr>
          <w:lang w:val="en-CA"/>
        </w:rPr>
        <w:t>Italiano</w:t>
      </w:r>
      <w:proofErr w:type="spellEnd"/>
      <w:r w:rsidRPr="00264C36">
        <w:rPr>
          <w:lang w:val="en-CA"/>
        </w:rPr>
        <w:t xml:space="preserve">, 2000), 36-38. </w:t>
      </w:r>
      <w:proofErr w:type="spellStart"/>
      <w:r w:rsidRPr="00264C36">
        <w:rPr>
          <w:lang w:val="en-CA"/>
        </w:rPr>
        <w:t>Diprose</w:t>
      </w:r>
      <w:proofErr w:type="spellEnd"/>
      <w:r w:rsidRPr="00264C36">
        <w:rPr>
          <w:lang w:val="en-CA"/>
        </w:rPr>
        <w:t xml:space="preserve"> also mentions 1 </w:t>
      </w:r>
      <w:proofErr w:type="spellStart"/>
      <w:r w:rsidRPr="00264C36">
        <w:rPr>
          <w:lang w:val="en-CA"/>
        </w:rPr>
        <w:t>Thess</w:t>
      </w:r>
      <w:proofErr w:type="spellEnd"/>
      <w:r w:rsidRPr="00264C36">
        <w:rPr>
          <w:lang w:val="en-CA"/>
        </w:rPr>
        <w:t xml:space="preserve"> 2:15-16. The latter part of verse 16</w:t>
      </w:r>
      <w:r>
        <w:rPr>
          <w:lang w:val="en-CA"/>
        </w:rPr>
        <w:t xml:space="preserve"> </w:t>
      </w:r>
      <w:r w:rsidRPr="00264C36">
        <w:rPr>
          <w:lang w:val="en-CA"/>
        </w:rPr>
        <w:t>states concerning the Jews, "But wrath has come upon them to the</w:t>
      </w:r>
      <w:r>
        <w:rPr>
          <w:lang w:val="en-CA"/>
        </w:rPr>
        <w:t xml:space="preserve"> </w:t>
      </w:r>
      <w:r w:rsidRPr="00264C36">
        <w:rPr>
          <w:lang w:val="en-CA"/>
        </w:rPr>
        <w:t>utmost." (55). Bright mentions Matt 8:11 as being parallel to Matthew</w:t>
      </w:r>
      <w:r>
        <w:rPr>
          <w:lang w:val="en-CA"/>
        </w:rPr>
        <w:t xml:space="preserve"> </w:t>
      </w:r>
      <w:r w:rsidRPr="00264C36">
        <w:rPr>
          <w:lang w:val="en-CA"/>
        </w:rPr>
        <w:t>21:43. Bright, The Kingdom of God, 226.</w:t>
      </w:r>
      <w:r>
        <w:rPr>
          <w:lang w:val="en-CA"/>
        </w:rPr>
        <w:br/>
      </w:r>
      <w:r>
        <w:rPr>
          <w:lang w:val="en-CA"/>
        </w:rPr>
        <w:br/>
      </w:r>
      <w:r w:rsidRPr="00264C36">
        <w:rPr>
          <w:lang w:val="en-CA"/>
        </w:rPr>
        <w:t>[2] Frederick Dale Bruner, Matthew: A Commentary, vol. 2 (Dallas:</w:t>
      </w:r>
      <w:r>
        <w:rPr>
          <w:lang w:val="en-CA"/>
        </w:rPr>
        <w:t xml:space="preserve"> </w:t>
      </w:r>
      <w:r w:rsidRPr="00264C36">
        <w:rPr>
          <w:lang w:val="en-CA"/>
        </w:rPr>
        <w:t>Word, 1990), 770.</w:t>
      </w:r>
      <w:r>
        <w:rPr>
          <w:lang w:val="en-CA"/>
        </w:rPr>
        <w:br/>
      </w:r>
      <w:r>
        <w:rPr>
          <w:lang w:val="en-CA"/>
        </w:rPr>
        <w:br/>
      </w:r>
      <w:r w:rsidRPr="00264C36">
        <w:rPr>
          <w:lang w:val="en-CA"/>
        </w:rPr>
        <w:t xml:space="preserve">[3] Origen, Against </w:t>
      </w:r>
      <w:proofErr w:type="spellStart"/>
      <w:r w:rsidRPr="00264C36">
        <w:rPr>
          <w:lang w:val="en-CA"/>
        </w:rPr>
        <w:t>Celsus</w:t>
      </w:r>
      <w:proofErr w:type="spellEnd"/>
      <w:r w:rsidRPr="00264C36">
        <w:rPr>
          <w:lang w:val="en-CA"/>
        </w:rPr>
        <w:t xml:space="preserve"> 2.5, ANF 4:431.</w:t>
      </w:r>
      <w:r>
        <w:rPr>
          <w:lang w:val="en-CA"/>
        </w:rPr>
        <w:br/>
      </w:r>
      <w:r>
        <w:rPr>
          <w:lang w:val="en-CA"/>
        </w:rPr>
        <w:br/>
      </w:r>
      <w:r w:rsidRPr="00264C36">
        <w:rPr>
          <w:lang w:val="en-CA"/>
        </w:rPr>
        <w:t>[4] See Irenaeus, Against Heresies 4.36, ANF 1:514; Chrysostom,</w:t>
      </w:r>
      <w:r>
        <w:rPr>
          <w:lang w:val="en-CA"/>
        </w:rPr>
        <w:t xml:space="preserve"> </w:t>
      </w:r>
      <w:r w:rsidRPr="00264C36">
        <w:rPr>
          <w:lang w:val="en-CA"/>
        </w:rPr>
        <w:t>Homilies on the Gospel of Matthew, 68, PG, 58:631-34; See also</w:t>
      </w:r>
      <w:r>
        <w:rPr>
          <w:lang w:val="en-CA"/>
        </w:rPr>
        <w:t xml:space="preserve"> </w:t>
      </w:r>
      <w:r w:rsidRPr="00264C36">
        <w:rPr>
          <w:lang w:val="en-CA"/>
        </w:rPr>
        <w:t>Apostolic Constitutions 5.16, ANF 7:446.</w:t>
      </w:r>
      <w:r>
        <w:rPr>
          <w:lang w:val="en-CA"/>
        </w:rPr>
        <w:br/>
      </w:r>
      <w:r>
        <w:rPr>
          <w:lang w:val="en-CA"/>
        </w:rPr>
        <w:br/>
      </w:r>
      <w:r w:rsidRPr="00264C36">
        <w:rPr>
          <w:lang w:val="en-CA"/>
        </w:rPr>
        <w:t>[5] W. D. Davies and Dale Allison, A Critical and Exegetical</w:t>
      </w:r>
      <w:r>
        <w:rPr>
          <w:lang w:val="en-CA"/>
        </w:rPr>
        <w:t xml:space="preserve"> </w:t>
      </w:r>
      <w:r w:rsidRPr="00264C36">
        <w:rPr>
          <w:lang w:val="en-CA"/>
        </w:rPr>
        <w:t>Commentary on the Gospel According to Saint Matthew 19-28, ICC, vol. 3</w:t>
      </w:r>
      <w:r>
        <w:rPr>
          <w:lang w:val="en-CA"/>
        </w:rPr>
        <w:t xml:space="preserve"> </w:t>
      </w:r>
      <w:r w:rsidRPr="00264C36">
        <w:rPr>
          <w:lang w:val="en-CA"/>
        </w:rPr>
        <w:t>(Edinburgh: T. &amp; T. Clark, 1997), 189.</w:t>
      </w:r>
      <w:r>
        <w:rPr>
          <w:lang w:val="en-CA"/>
        </w:rPr>
        <w:br/>
      </w:r>
      <w:r>
        <w:rPr>
          <w:lang w:val="en-CA"/>
        </w:rPr>
        <w:br/>
      </w:r>
      <w:r w:rsidRPr="00264C36">
        <w:rPr>
          <w:lang w:val="en-CA"/>
        </w:rPr>
        <w:t>[6] M. Eugene Boring, "The Gospel of Matthew: Introduction,</w:t>
      </w:r>
      <w:r>
        <w:rPr>
          <w:lang w:val="en-CA"/>
        </w:rPr>
        <w:t xml:space="preserve"> </w:t>
      </w:r>
      <w:r w:rsidRPr="00264C36">
        <w:rPr>
          <w:lang w:val="en-CA"/>
        </w:rPr>
        <w:t>Commentary, and Reflections," NIB, vol. 8 (Nashville: Abingdon, 1995),</w:t>
      </w:r>
      <w:r>
        <w:rPr>
          <w:lang w:val="en-CA"/>
        </w:rPr>
        <w:t xml:space="preserve"> </w:t>
      </w:r>
      <w:r w:rsidRPr="00264C36">
        <w:rPr>
          <w:lang w:val="en-CA"/>
        </w:rPr>
        <w:t>415.</w:t>
      </w:r>
      <w:r>
        <w:rPr>
          <w:lang w:val="en-CA"/>
        </w:rPr>
        <w:br/>
      </w:r>
      <w:r>
        <w:rPr>
          <w:lang w:val="en-CA"/>
        </w:rPr>
        <w:br/>
      </w:r>
      <w:r w:rsidRPr="00264C36">
        <w:rPr>
          <w:lang w:val="en-CA"/>
        </w:rPr>
        <w:t xml:space="preserve">[7] David D, </w:t>
      </w:r>
      <w:proofErr w:type="spellStart"/>
      <w:r w:rsidRPr="00264C36">
        <w:rPr>
          <w:lang w:val="en-CA"/>
        </w:rPr>
        <w:t>Kupp</w:t>
      </w:r>
      <w:proofErr w:type="spellEnd"/>
      <w:r w:rsidRPr="00264C36">
        <w:rPr>
          <w:lang w:val="en-CA"/>
        </w:rPr>
        <w:t>, Matthew's Emmanuel: Divine Presence and God's</w:t>
      </w:r>
      <w:r>
        <w:rPr>
          <w:lang w:val="en-CA"/>
        </w:rPr>
        <w:t xml:space="preserve"> </w:t>
      </w:r>
      <w:r w:rsidRPr="00264C36">
        <w:rPr>
          <w:lang w:val="en-CA"/>
        </w:rPr>
        <w:t>People in the First Gospel (Cambridge: Cambridge University Press,</w:t>
      </w:r>
      <w:r>
        <w:rPr>
          <w:lang w:val="en-CA"/>
        </w:rPr>
        <w:t xml:space="preserve"> </w:t>
      </w:r>
      <w:r w:rsidRPr="00264C36">
        <w:rPr>
          <w:lang w:val="en-CA"/>
        </w:rPr>
        <w:t>1996), 95. According to D. A. Carson, "Strictly speaking, then, v. 43</w:t>
      </w:r>
      <w:r>
        <w:rPr>
          <w:lang w:val="en-CA"/>
        </w:rPr>
        <w:t xml:space="preserve"> </w:t>
      </w:r>
      <w:r w:rsidRPr="00264C36">
        <w:rPr>
          <w:lang w:val="en-CA"/>
        </w:rPr>
        <w:t>does not speak of transferring the locus of the people of God from</w:t>
      </w:r>
      <w:r>
        <w:rPr>
          <w:lang w:val="en-CA"/>
        </w:rPr>
        <w:t xml:space="preserve"> </w:t>
      </w:r>
      <w:r w:rsidRPr="00264C36">
        <w:rPr>
          <w:lang w:val="en-CA"/>
        </w:rPr>
        <w:t>Jews to Gentiles, though it may hint at this insofar as that locus now</w:t>
      </w:r>
      <w:r>
        <w:rPr>
          <w:lang w:val="en-CA"/>
        </w:rPr>
        <w:t xml:space="preserve"> </w:t>
      </w:r>
      <w:r w:rsidRPr="00264C36">
        <w:rPr>
          <w:lang w:val="en-CA"/>
        </w:rPr>
        <w:t>extends far beyond the authority of the Jewish rulers . . . instead,</w:t>
      </w:r>
      <w:r>
        <w:rPr>
          <w:lang w:val="en-CA"/>
        </w:rPr>
        <w:t xml:space="preserve"> </w:t>
      </w:r>
      <w:r w:rsidRPr="00264C36">
        <w:rPr>
          <w:lang w:val="en-CA"/>
        </w:rPr>
        <w:t>it speaks of the ending of the role the Jewish religious leaders</w:t>
      </w:r>
      <w:r>
        <w:rPr>
          <w:lang w:val="en-CA"/>
        </w:rPr>
        <w:t xml:space="preserve"> </w:t>
      </w:r>
      <w:r w:rsidRPr="00264C36">
        <w:rPr>
          <w:lang w:val="en-CA"/>
        </w:rPr>
        <w:t>played in mediating God's authority." D. A. Carson, "Matthew," EBC,</w:t>
      </w:r>
      <w:r>
        <w:rPr>
          <w:lang w:val="en-CA"/>
        </w:rPr>
        <w:t xml:space="preserve"> </w:t>
      </w:r>
      <w:r w:rsidRPr="00264C36">
        <w:rPr>
          <w:lang w:val="en-CA"/>
        </w:rPr>
        <w:t>vol. 8 (Grand Rapids: Zondervan, 1981), 454. Luz writes, "Is Jesus</w:t>
      </w:r>
      <w:r>
        <w:rPr>
          <w:lang w:val="en-CA"/>
        </w:rPr>
        <w:t xml:space="preserve"> </w:t>
      </w:r>
      <w:r w:rsidRPr="00264C36">
        <w:rPr>
          <w:lang w:val="en-CA"/>
        </w:rPr>
        <w:t>announcing the supersession of Israel by the Gentile Church in the</w:t>
      </w:r>
      <w:r>
        <w:rPr>
          <w:lang w:val="en-CA"/>
        </w:rPr>
        <w:t xml:space="preserve"> </w:t>
      </w:r>
      <w:r w:rsidRPr="00264C36">
        <w:rPr>
          <w:lang w:val="en-CA"/>
        </w:rPr>
        <w:t>history of mankind's salvation? . . . No, because in this context he</w:t>
      </w:r>
      <w:r>
        <w:rPr>
          <w:lang w:val="en-CA"/>
        </w:rPr>
        <w:t xml:space="preserve"> </w:t>
      </w:r>
      <w:r w:rsidRPr="00264C36">
        <w:rPr>
          <w:lang w:val="en-CA"/>
        </w:rPr>
        <w:t>is quite clearly speaking to Israel's leaders and to no one else. No,</w:t>
      </w:r>
      <w:r>
        <w:rPr>
          <w:lang w:val="en-CA"/>
        </w:rPr>
        <w:t xml:space="preserve"> </w:t>
      </w:r>
      <w:r w:rsidRPr="00264C36">
        <w:rPr>
          <w:lang w:val="en-CA"/>
        </w:rPr>
        <w:t>because ethnos-that same Greek word for 'people' that means, in the</w:t>
      </w:r>
      <w:r>
        <w:rPr>
          <w:lang w:val="en-CA"/>
        </w:rPr>
        <w:t xml:space="preserve"> </w:t>
      </w:r>
      <w:r w:rsidRPr="00264C36">
        <w:rPr>
          <w:lang w:val="en-CA"/>
        </w:rPr>
        <w:t>plural, 'nations' or 'Gentiles'-cannot simply be equated with</w:t>
      </w:r>
      <w:r>
        <w:rPr>
          <w:lang w:val="en-CA"/>
        </w:rPr>
        <w:t xml:space="preserve"> </w:t>
      </w:r>
      <w:r w:rsidRPr="00264C36">
        <w:rPr>
          <w:lang w:val="en-CA"/>
        </w:rPr>
        <w:t>'church.'" Ulrich Luz, The Theology of the Gospel of Matthew, trans.</w:t>
      </w:r>
      <w:r>
        <w:rPr>
          <w:lang w:val="en-CA"/>
        </w:rPr>
        <w:t xml:space="preserve"> </w:t>
      </w:r>
      <w:r w:rsidRPr="00264C36">
        <w:rPr>
          <w:lang w:val="en-CA"/>
        </w:rPr>
        <w:t>J. Bradford Robinson (Cambridge: Cambridge University Press, 1995),</w:t>
      </w:r>
      <w:r>
        <w:rPr>
          <w:lang w:val="en-CA"/>
        </w:rPr>
        <w:t xml:space="preserve"> </w:t>
      </w:r>
      <w:r w:rsidRPr="00264C36">
        <w:rPr>
          <w:lang w:val="en-CA"/>
        </w:rPr>
        <w:t>119. See also David L. Turner, "Matthew 21:43 and the Future of</w:t>
      </w:r>
      <w:r>
        <w:rPr>
          <w:lang w:val="en-CA"/>
        </w:rPr>
        <w:t xml:space="preserve"> </w:t>
      </w:r>
      <w:r w:rsidRPr="00264C36">
        <w:rPr>
          <w:lang w:val="en-CA"/>
        </w:rPr>
        <w:t>Israel," Bibliotheca Sacra 159:633 (2002): 56.</w:t>
      </w:r>
      <w:r>
        <w:rPr>
          <w:lang w:val="en-CA"/>
        </w:rPr>
        <w:br/>
      </w:r>
      <w:r>
        <w:rPr>
          <w:lang w:val="en-CA"/>
        </w:rPr>
        <w:br/>
      </w:r>
      <w:r w:rsidRPr="00264C36">
        <w:rPr>
          <w:lang w:val="en-CA"/>
        </w:rPr>
        <w:t xml:space="preserve">[8] Anthony J. </w:t>
      </w:r>
      <w:proofErr w:type="spellStart"/>
      <w:r w:rsidRPr="00264C36">
        <w:rPr>
          <w:lang w:val="en-CA"/>
        </w:rPr>
        <w:t>Saldarini</w:t>
      </w:r>
      <w:proofErr w:type="spellEnd"/>
      <w:r w:rsidRPr="00264C36">
        <w:rPr>
          <w:lang w:val="en-CA"/>
        </w:rPr>
        <w:t>, Matthew's Christian-Jewish Community</w:t>
      </w:r>
      <w:r>
        <w:rPr>
          <w:lang w:val="en-CA"/>
        </w:rPr>
        <w:t xml:space="preserve"> </w:t>
      </w:r>
      <w:r w:rsidRPr="00264C36">
        <w:rPr>
          <w:lang w:val="en-CA"/>
        </w:rPr>
        <w:t>(Chicago: University of Chicago Press, 1994), 59.</w:t>
      </w:r>
      <w:r>
        <w:rPr>
          <w:lang w:val="en-CA"/>
        </w:rPr>
        <w:br/>
      </w:r>
      <w:r>
        <w:rPr>
          <w:lang w:val="en-CA"/>
        </w:rPr>
        <w:br/>
      </w:r>
      <w:r w:rsidRPr="00264C36">
        <w:rPr>
          <w:lang w:val="en-CA"/>
        </w:rPr>
        <w:t>[9] E. P. Sanders, Jesus and Judaism (Philadelphia: Fortress, 1985),</w:t>
      </w:r>
      <w:r>
        <w:rPr>
          <w:lang w:val="en-CA"/>
        </w:rPr>
        <w:t xml:space="preserve"> </w:t>
      </w:r>
      <w:r w:rsidRPr="00264C36">
        <w:rPr>
          <w:lang w:val="en-CA"/>
        </w:rPr>
        <w:t>103. By Israel's restoration, Sanders means "Jewish restoration"</w:t>
      </w:r>
      <w:r>
        <w:rPr>
          <w:lang w:val="en-CA"/>
        </w:rPr>
        <w:t xml:space="preserve"> </w:t>
      </w:r>
      <w:r w:rsidRPr="00264C36">
        <w:rPr>
          <w:lang w:val="en-CA"/>
        </w:rPr>
        <w:t>(116).</w:t>
      </w:r>
      <w:r>
        <w:rPr>
          <w:lang w:val="en-CA"/>
        </w:rPr>
        <w:br/>
      </w:r>
      <w:r>
        <w:rPr>
          <w:lang w:val="en-CA"/>
        </w:rPr>
        <w:br/>
        <w:t xml:space="preserve"> </w:t>
      </w:r>
      <w:r w:rsidRPr="00264C36">
        <w:rPr>
          <w:lang w:val="en-CA"/>
        </w:rPr>
        <w:t>[10] M. A. Elliott, "Israel," in Dictionary of Jesus and the Gospels,</w:t>
      </w:r>
      <w:r>
        <w:rPr>
          <w:lang w:val="en-CA"/>
        </w:rPr>
        <w:t xml:space="preserve"> </w:t>
      </w:r>
      <w:r w:rsidRPr="00264C36">
        <w:rPr>
          <w:lang w:val="en-CA"/>
        </w:rPr>
        <w:t>eds. Joel B. Green, Scot McKnight, and I. Howard Marshall (Downers</w:t>
      </w:r>
      <w:r>
        <w:rPr>
          <w:lang w:val="en-CA"/>
        </w:rPr>
        <w:t xml:space="preserve"> </w:t>
      </w:r>
      <w:r w:rsidRPr="00264C36">
        <w:rPr>
          <w:lang w:val="en-CA"/>
        </w:rPr>
        <w:t>Grove, IL: InterVarsity, 1992), 359. Elliott also writes: "Some</w:t>
      </w:r>
      <w:r>
        <w:rPr>
          <w:lang w:val="en-CA"/>
        </w:rPr>
        <w:t xml:space="preserve"> </w:t>
      </w:r>
      <w:r w:rsidRPr="00264C36">
        <w:rPr>
          <w:lang w:val="en-CA"/>
        </w:rPr>
        <w:t>adherents of this new school of Jesus research hold that the major</w:t>
      </w:r>
      <w:r>
        <w:rPr>
          <w:lang w:val="en-CA"/>
        </w:rPr>
        <w:t xml:space="preserve"> </w:t>
      </w:r>
      <w:r w:rsidRPr="00264C36">
        <w:rPr>
          <w:lang w:val="en-CA"/>
        </w:rPr>
        <w:t>presupposition for Jesus' ministry was the widespread eschatological</w:t>
      </w:r>
      <w:r>
        <w:rPr>
          <w:lang w:val="en-CA"/>
        </w:rPr>
        <w:t xml:space="preserve"> </w:t>
      </w:r>
      <w:r w:rsidRPr="00264C36">
        <w:rPr>
          <w:lang w:val="en-CA"/>
        </w:rPr>
        <w:t>doctrine of the restoration of Israel, and that Jesus both addressed</w:t>
      </w:r>
      <w:r>
        <w:rPr>
          <w:lang w:val="en-CA"/>
        </w:rPr>
        <w:t xml:space="preserve"> </w:t>
      </w:r>
      <w:r w:rsidRPr="00264C36">
        <w:rPr>
          <w:lang w:val="en-CA"/>
        </w:rPr>
        <w:t>this concern and understood his ministry in the light of the</w:t>
      </w:r>
      <w:r>
        <w:rPr>
          <w:lang w:val="en-CA"/>
        </w:rPr>
        <w:t xml:space="preserve"> </w:t>
      </w:r>
      <w:r w:rsidRPr="00264C36">
        <w:rPr>
          <w:lang w:val="en-CA"/>
        </w:rPr>
        <w:t>expectation" (360).</w:t>
      </w:r>
      <w:r>
        <w:rPr>
          <w:lang w:val="en-CA"/>
        </w:rPr>
        <w:br/>
      </w:r>
      <w:r>
        <w:rPr>
          <w:lang w:val="en-CA"/>
        </w:rPr>
        <w:br/>
      </w:r>
      <w:r w:rsidRPr="00264C36">
        <w:rPr>
          <w:lang w:val="en-CA"/>
        </w:rPr>
        <w:t>[11] According to Frederick Dale Bruner, "A strong exegetical</w:t>
      </w:r>
      <w:r>
        <w:rPr>
          <w:lang w:val="en-CA"/>
        </w:rPr>
        <w:t xml:space="preserve"> </w:t>
      </w:r>
      <w:r w:rsidRPr="00264C36">
        <w:rPr>
          <w:lang w:val="en-CA"/>
        </w:rPr>
        <w:t>tradition says that the church is not the 'nation' to whom Matthew's</w:t>
      </w:r>
      <w:r>
        <w:rPr>
          <w:lang w:val="en-CA"/>
        </w:rPr>
        <w:t xml:space="preserve"> </w:t>
      </w:r>
      <w:r w:rsidRPr="00264C36">
        <w:rPr>
          <w:lang w:val="en-CA"/>
        </w:rPr>
        <w:t>Jesus promises that the kingdom 'will be given.'" Frederick Dale</w:t>
      </w:r>
      <w:r>
        <w:rPr>
          <w:lang w:val="en-CA"/>
        </w:rPr>
        <w:t xml:space="preserve"> </w:t>
      </w:r>
      <w:r w:rsidRPr="00264C36">
        <w:rPr>
          <w:lang w:val="en-CA"/>
        </w:rPr>
        <w:t>Bruner, Matthew: A Commentary, vol. 2 (Dallas: Word, 1990), 771.</w:t>
      </w:r>
      <w:r>
        <w:rPr>
          <w:lang w:val="en-CA"/>
        </w:rPr>
        <w:t xml:space="preserve"> </w:t>
      </w:r>
      <w:r w:rsidRPr="00264C36">
        <w:rPr>
          <w:lang w:val="en-CA"/>
        </w:rPr>
        <w:t>Emphasis in original.</w:t>
      </w:r>
      <w:r>
        <w:rPr>
          <w:lang w:val="en-CA"/>
        </w:rPr>
        <w:br/>
      </w:r>
      <w:r>
        <w:rPr>
          <w:lang w:val="en-CA"/>
        </w:rPr>
        <w:br/>
      </w:r>
      <w:r w:rsidRPr="00264C36">
        <w:rPr>
          <w:lang w:val="en-CA"/>
        </w:rPr>
        <w:t>[12] Turner, "Matthew 21:43 and the Future of Israel," 57. If the</w:t>
      </w:r>
      <w:r>
        <w:rPr>
          <w:lang w:val="en-CA"/>
        </w:rPr>
        <w:t xml:space="preserve"> </w:t>
      </w:r>
      <w:r w:rsidRPr="00264C36">
        <w:rPr>
          <w:lang w:val="en-CA"/>
        </w:rPr>
        <w:t>"nation" in Matt 21:43 is not the church, who is it? Two alternative</w:t>
      </w:r>
      <w:r>
        <w:rPr>
          <w:lang w:val="en-CA"/>
        </w:rPr>
        <w:t xml:space="preserve"> </w:t>
      </w:r>
      <w:r w:rsidRPr="00264C36">
        <w:rPr>
          <w:lang w:val="en-CA"/>
        </w:rPr>
        <w:t>explanations have been offered. First, Turner argues that the "nation"</w:t>
      </w:r>
      <w:r>
        <w:rPr>
          <w:lang w:val="en-CA"/>
        </w:rPr>
        <w:t xml:space="preserve"> </w:t>
      </w:r>
      <w:r w:rsidRPr="00264C36">
        <w:rPr>
          <w:lang w:val="en-CA"/>
        </w:rPr>
        <w:t>is "the Matthean community as an eschatological messianic remnant</w:t>
      </w:r>
      <w:r>
        <w:rPr>
          <w:lang w:val="en-CA"/>
        </w:rPr>
        <w:t xml:space="preserve"> </w:t>
      </w:r>
      <w:r w:rsidRPr="00264C36">
        <w:rPr>
          <w:lang w:val="en-CA"/>
        </w:rPr>
        <w:t>whose leaders will replace the current Jerusalem establishment and</w:t>
      </w:r>
      <w:r>
        <w:rPr>
          <w:lang w:val="en-CA"/>
        </w:rPr>
        <w:t xml:space="preserve"> </w:t>
      </w:r>
      <w:r w:rsidRPr="00264C36">
        <w:rPr>
          <w:lang w:val="en-CA"/>
        </w:rPr>
        <w:t>lead Israel in bearing the fruit of righteousness to God" (59). This</w:t>
      </w:r>
      <w:r>
        <w:rPr>
          <w:lang w:val="en-CA"/>
        </w:rPr>
        <w:t xml:space="preserve"> </w:t>
      </w:r>
      <w:r w:rsidRPr="00264C36">
        <w:rPr>
          <w:lang w:val="en-CA"/>
        </w:rPr>
        <w:t>"Matthean Christian Jewish community" is allegedly "led by Jesus'</w:t>
      </w:r>
      <w:r>
        <w:rPr>
          <w:lang w:val="en-CA"/>
        </w:rPr>
        <w:t xml:space="preserve"> </w:t>
      </w:r>
      <w:r w:rsidRPr="00264C36">
        <w:rPr>
          <w:lang w:val="en-CA"/>
        </w:rPr>
        <w:t xml:space="preserve">apostles" (61). See also </w:t>
      </w:r>
      <w:proofErr w:type="spellStart"/>
      <w:r w:rsidRPr="00264C36">
        <w:rPr>
          <w:lang w:val="en-CA"/>
        </w:rPr>
        <w:t>Saldarini</w:t>
      </w:r>
      <w:proofErr w:type="spellEnd"/>
      <w:r w:rsidRPr="00264C36">
        <w:rPr>
          <w:lang w:val="en-CA"/>
        </w:rPr>
        <w:t>, Matthew's Christian-Jewish</w:t>
      </w:r>
      <w:r>
        <w:rPr>
          <w:lang w:val="en-CA"/>
        </w:rPr>
        <w:t xml:space="preserve"> </w:t>
      </w:r>
      <w:r w:rsidRPr="00264C36">
        <w:rPr>
          <w:lang w:val="en-CA"/>
        </w:rPr>
        <w:t>Community, 63. Others have understood the "nation" of Matthew 21:43 as</w:t>
      </w:r>
      <w:r>
        <w:rPr>
          <w:lang w:val="en-CA"/>
        </w:rPr>
        <w:t xml:space="preserve"> </w:t>
      </w:r>
      <w:r w:rsidRPr="00264C36">
        <w:rPr>
          <w:lang w:val="en-CA"/>
        </w:rPr>
        <w:t>referring to a future believing generation of Israel. See Arnold G.</w:t>
      </w:r>
      <w:r>
        <w:rPr>
          <w:lang w:val="en-CA"/>
        </w:rPr>
        <w:t xml:space="preserve"> </w:t>
      </w:r>
      <w:proofErr w:type="spellStart"/>
      <w:r w:rsidRPr="00264C36">
        <w:rPr>
          <w:lang w:val="en-CA"/>
        </w:rPr>
        <w:t>Fruchtenbaum</w:t>
      </w:r>
      <w:proofErr w:type="spellEnd"/>
      <w:r w:rsidRPr="00264C36">
        <w:rPr>
          <w:lang w:val="en-CA"/>
        </w:rPr>
        <w:t xml:space="preserve">, </w:t>
      </w:r>
      <w:proofErr w:type="spellStart"/>
      <w:r w:rsidRPr="00264C36">
        <w:rPr>
          <w:lang w:val="en-CA"/>
        </w:rPr>
        <w:t>Israelology</w:t>
      </w:r>
      <w:proofErr w:type="spellEnd"/>
      <w:r w:rsidRPr="00264C36">
        <w:rPr>
          <w:lang w:val="en-CA"/>
        </w:rPr>
        <w:t>: The Missing Link in Systematic Theology</w:t>
      </w:r>
      <w:r>
        <w:rPr>
          <w:lang w:val="en-CA"/>
        </w:rPr>
        <w:t xml:space="preserve"> </w:t>
      </w:r>
      <w:r w:rsidRPr="00264C36">
        <w:rPr>
          <w:lang w:val="en-CA"/>
        </w:rPr>
        <w:t>(Tustin, CA: Ariel, 1994), 60.</w:t>
      </w:r>
      <w:r>
        <w:rPr>
          <w:lang w:val="en-CA"/>
        </w:rPr>
        <w:br/>
      </w:r>
      <w:r>
        <w:rPr>
          <w:lang w:val="en-CA"/>
        </w:rPr>
        <w:br/>
      </w:r>
      <w:r w:rsidRPr="001C2CCD">
        <w:t xml:space="preserve">[13] </w:t>
      </w:r>
      <w:proofErr w:type="spellStart"/>
      <w:r w:rsidRPr="001C2CCD">
        <w:t>Saldarini</w:t>
      </w:r>
      <w:proofErr w:type="spellEnd"/>
      <w:r w:rsidRPr="001C2CCD">
        <w:t>, 60.</w:t>
      </w:r>
      <w:r w:rsidR="00387674" w:rsidRPr="001C2CCD">
        <w:br/>
      </w:r>
      <w:hyperlink r:id="rId5" w:history="1">
        <w:r w:rsidRPr="007C0D96">
          <w:rPr>
            <w:rStyle w:val="Hyperlink"/>
          </w:rPr>
          <w:t>http://www.theologicalstudies.citymax.com/page/page/4362539.htm</w:t>
        </w:r>
      </w:hyperlink>
      <w:r w:rsidRPr="007C0D96">
        <w:t xml:space="preserve"> </w:t>
      </w:r>
    </w:p>
    <w:p w:rsidR="00536102" w:rsidRDefault="00264C36" w:rsidP="00536102">
      <w:r w:rsidRPr="007C0D96">
        <w:br/>
      </w:r>
      <w:r w:rsidR="00387674" w:rsidRPr="007C0D96">
        <w:br/>
      </w:r>
      <w:r w:rsidR="007C0D96" w:rsidRPr="007C0D96">
        <w:t>**********************************</w:t>
      </w:r>
      <w:r w:rsidR="00536102">
        <w:br/>
      </w:r>
      <w:r w:rsidR="00536102">
        <w:br/>
      </w:r>
    </w:p>
    <w:p w:rsidR="00536102" w:rsidRPr="00536102" w:rsidRDefault="00536102" w:rsidP="00536102">
      <w:pPr>
        <w:pStyle w:val="Ttulo1"/>
        <w:rPr>
          <w:rFonts w:eastAsia="Times New Roman"/>
          <w:sz w:val="28"/>
          <w:szCs w:val="28"/>
          <w:lang w:eastAsia="pt-BR"/>
        </w:rPr>
      </w:pPr>
      <w:r w:rsidRPr="00536102">
        <w:rPr>
          <w:rFonts w:eastAsia="Times New Roman"/>
          <w:lang w:eastAsia="pt-BR"/>
        </w:rPr>
        <w:t>É Mat 21:43 Prova da Teologia da Substituição?</w:t>
      </w:r>
    </w:p>
    <w:p w:rsidR="00536102" w:rsidRDefault="00536102" w:rsidP="00536102">
      <w:pPr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536102">
        <w:rPr>
          <w:rFonts w:eastAsia="Times New Roman"/>
          <w:color w:val="000000"/>
          <w:sz w:val="24"/>
          <w:szCs w:val="24"/>
          <w:lang w:eastAsia="pt-BR"/>
        </w:rPr>
        <w:br/>
      </w:r>
      <w:r>
        <w:rPr>
          <w:rFonts w:eastAsia="Times New Roman"/>
          <w:color w:val="000000"/>
          <w:sz w:val="24"/>
          <w:szCs w:val="24"/>
          <w:lang w:eastAsia="pt-BR"/>
        </w:rPr>
        <w:t>Hélio de Menezes Silva</w:t>
      </w:r>
    </w:p>
    <w:p w:rsidR="00536102" w:rsidRPr="00536102" w:rsidRDefault="00536102" w:rsidP="00536102">
      <w:pPr>
        <w:rPr>
          <w:rFonts w:eastAsia="Times New Roman"/>
          <w:color w:val="000000"/>
          <w:sz w:val="16"/>
          <w:szCs w:val="16"/>
          <w:lang w:eastAsia="pt-BR"/>
        </w:rPr>
      </w:pPr>
      <w:r w:rsidRPr="00536102">
        <w:rPr>
          <w:rFonts w:eastAsia="Times New Roman"/>
          <w:color w:val="000000"/>
          <w:sz w:val="24"/>
          <w:szCs w:val="24"/>
          <w:lang w:eastAsia="pt-BR"/>
        </w:rPr>
        <w:br/>
      </w:r>
      <w:r w:rsidRPr="00536102">
        <w:rPr>
          <w:rFonts w:eastAsia="Times New Roman"/>
          <w:color w:val="000000"/>
          <w:sz w:val="24"/>
          <w:szCs w:val="24"/>
          <w:lang w:eastAsia="pt-BR"/>
        </w:rPr>
        <w:br/>
      </w:r>
      <w:r w:rsidRPr="00536102">
        <w:rPr>
          <w:rFonts w:eastAsia="Times New Roman"/>
          <w:color w:val="000000"/>
          <w:sz w:val="24"/>
          <w:szCs w:val="24"/>
          <w:lang w:eastAsia="pt-BR"/>
        </w:rPr>
        <w:br/>
      </w:r>
      <w:r w:rsidRPr="00536102">
        <w:rPr>
          <w:rFonts w:eastAsia="Times New Roman"/>
          <w:color w:val="000000"/>
          <w:sz w:val="24"/>
          <w:szCs w:val="24"/>
          <w:lang w:eastAsia="pt-BR"/>
        </w:rPr>
        <w:br/>
        <w:t>A Teologia da Substituição (TS) alega que a igreja </w:t>
      </w:r>
      <w:r w:rsidRPr="00536102">
        <w:rPr>
          <w:rFonts w:eastAsia="Times New Roman"/>
          <w:color w:val="000000"/>
          <w:sz w:val="24"/>
          <w:szCs w:val="24"/>
          <w:u w:val="single"/>
          <w:lang w:eastAsia="pt-BR"/>
        </w:rPr>
        <w:t>SUBTITUIU</w:t>
      </w:r>
      <w:r w:rsidRPr="00536102">
        <w:rPr>
          <w:rFonts w:eastAsia="Times New Roman"/>
          <w:color w:val="000000"/>
          <w:sz w:val="24"/>
          <w:szCs w:val="24"/>
          <w:lang w:eastAsia="pt-BR"/>
        </w:rPr>
        <w:t> a nação de Israel. A TS alega 5 passagens como se fossem "prova indiscutível" disso. A primeira é Mat 21:43:</w:t>
      </w:r>
      <w:r w:rsidRPr="00536102">
        <w:rPr>
          <w:rFonts w:eastAsia="Times New Roman"/>
          <w:color w:val="000000"/>
          <w:sz w:val="24"/>
          <w:szCs w:val="24"/>
          <w:lang w:eastAsia="pt-BR"/>
        </w:rPr>
        <w:br/>
      </w:r>
      <w:proofErr w:type="gramStart"/>
      <w:r w:rsidRPr="00536102">
        <w:rPr>
          <w:rFonts w:ascii="Segoe UI" w:eastAsia="Times New Roman" w:hAnsi="Segoe UI" w:cs="Segoe UI"/>
          <w:b/>
          <w:bCs/>
          <w:color w:val="FF6600"/>
          <w:sz w:val="24"/>
          <w:szCs w:val="24"/>
          <w:lang w:val="x-none" w:eastAsia="pt-BR"/>
        </w:rPr>
        <w:t>43</w:t>
      </w:r>
      <w:proofErr w:type="gramEnd"/>
      <w:r w:rsidRPr="00536102">
        <w:rPr>
          <w:rFonts w:ascii="Segoe UI" w:eastAsia="Times New Roman" w:hAnsi="Segoe UI" w:cs="Segoe UI"/>
          <w:b/>
          <w:bCs/>
          <w:color w:val="FF6600"/>
          <w:sz w:val="24"/>
          <w:szCs w:val="24"/>
          <w:lang w:val="x-none" w:eastAsia="pt-BR"/>
        </w:rPr>
        <w:t> </w:t>
      </w:r>
      <w:r w:rsidRPr="00536102">
        <w:rPr>
          <w:rFonts w:ascii="Tahoma" w:eastAsia="Times New Roman" w:hAnsi="Tahoma" w:cs="Tahoma"/>
          <w:color w:val="0000FF"/>
          <w:sz w:val="32"/>
          <w:szCs w:val="32"/>
          <w:lang w:val="x-none" w:eastAsia="pt-BR"/>
        </w:rPr>
        <w:t>Portanto, eu </w:t>
      </w:r>
      <w:r w:rsidRPr="00536102">
        <w:rPr>
          <w:rFonts w:ascii="Tahoma" w:eastAsia="Times New Roman" w:hAnsi="Tahoma" w:cs="Tahoma"/>
          <w:color w:val="FF0000"/>
          <w:sz w:val="32"/>
          <w:szCs w:val="32"/>
          <w:lang w:val="x-none" w:eastAsia="pt-BR"/>
        </w:rPr>
        <w:t>vos </w:t>
      </w:r>
      <w:r w:rsidRPr="00536102">
        <w:rPr>
          <w:rFonts w:ascii="Tahoma" w:eastAsia="Times New Roman" w:hAnsi="Tahoma" w:cs="Tahoma"/>
          <w:color w:val="0000FF"/>
          <w:sz w:val="32"/>
          <w:szCs w:val="32"/>
          <w:lang w:val="x-none" w:eastAsia="pt-BR"/>
        </w:rPr>
        <w:t>digo que </w:t>
      </w:r>
      <w:r w:rsidRPr="00536102">
        <w:rPr>
          <w:rFonts w:ascii="Tahoma" w:eastAsia="Times New Roman" w:hAnsi="Tahoma" w:cs="Tahoma"/>
          <w:b/>
          <w:bCs/>
          <w:color w:val="0000FF"/>
          <w:sz w:val="32"/>
          <w:szCs w:val="32"/>
          <w:lang w:val="x-none" w:eastAsia="pt-BR"/>
        </w:rPr>
        <w:t>o </w:t>
      </w:r>
      <w:r w:rsidRPr="00536102">
        <w:rPr>
          <w:rFonts w:ascii="Tahoma" w:eastAsia="Times New Roman" w:hAnsi="Tahoma" w:cs="Tahoma"/>
          <w:b/>
          <w:bCs/>
          <w:color w:val="0000FF"/>
          <w:sz w:val="32"/>
          <w:szCs w:val="32"/>
          <w:u w:val="single"/>
          <w:lang w:val="x-none" w:eastAsia="pt-BR"/>
        </w:rPr>
        <w:t>REINO</w:t>
      </w:r>
      <w:r w:rsidRPr="00536102">
        <w:rPr>
          <w:rFonts w:ascii="Tahoma" w:eastAsia="Times New Roman" w:hAnsi="Tahoma" w:cs="Tahoma"/>
          <w:b/>
          <w:bCs/>
          <w:color w:val="0000FF"/>
          <w:sz w:val="32"/>
          <w:szCs w:val="32"/>
          <w:lang w:val="x-none" w:eastAsia="pt-BR"/>
        </w:rPr>
        <w:t> de Deus </w:t>
      </w:r>
      <w:r w:rsidRPr="00536102">
        <w:rPr>
          <w:rFonts w:ascii="Tahoma" w:eastAsia="Times New Roman" w:hAnsi="Tahoma" w:cs="Tahoma"/>
          <w:b/>
          <w:bCs/>
          <w:color w:val="0000FF"/>
          <w:sz w:val="32"/>
          <w:szCs w:val="32"/>
          <w:u w:val="single"/>
          <w:lang w:val="x-none" w:eastAsia="pt-BR"/>
        </w:rPr>
        <w:t>VOS</w:t>
      </w:r>
      <w:r w:rsidRPr="00536102">
        <w:rPr>
          <w:rFonts w:ascii="Tahoma" w:eastAsia="Times New Roman" w:hAnsi="Tahoma" w:cs="Tahoma"/>
          <w:b/>
          <w:bCs/>
          <w:color w:val="0000FF"/>
          <w:sz w:val="32"/>
          <w:szCs w:val="32"/>
          <w:lang w:val="x-none" w:eastAsia="pt-BR"/>
        </w:rPr>
        <w:t> será tirado, e será dado a uma </w:t>
      </w:r>
      <w:r w:rsidRPr="00536102">
        <w:rPr>
          <w:rFonts w:ascii="Tahoma" w:eastAsia="Times New Roman" w:hAnsi="Tahoma" w:cs="Tahoma"/>
          <w:b/>
          <w:bCs/>
          <w:color w:val="0000FF"/>
          <w:sz w:val="32"/>
          <w:szCs w:val="32"/>
          <w:u w:val="single"/>
          <w:lang w:val="x-none" w:eastAsia="pt-BR"/>
        </w:rPr>
        <w:t>NAÇÃO</w:t>
      </w:r>
      <w:r w:rsidRPr="00536102">
        <w:rPr>
          <w:rFonts w:ascii="Tahoma" w:eastAsia="Times New Roman" w:hAnsi="Tahoma" w:cs="Tahoma"/>
          <w:b/>
          <w:bCs/>
          <w:color w:val="0000FF"/>
          <w:sz w:val="32"/>
          <w:szCs w:val="32"/>
          <w:lang w:val="x-none" w:eastAsia="pt-BR"/>
        </w:rPr>
        <w:t> que dê os seus frutos</w:t>
      </w:r>
      <w:r w:rsidRPr="00536102">
        <w:rPr>
          <w:rFonts w:ascii="Tahoma" w:eastAsia="Times New Roman" w:hAnsi="Tahoma" w:cs="Tahoma"/>
          <w:color w:val="0000FF"/>
          <w:sz w:val="32"/>
          <w:szCs w:val="32"/>
          <w:lang w:val="x-none" w:eastAsia="pt-BR"/>
        </w:rPr>
        <w:t>.</w:t>
      </w:r>
    </w:p>
    <w:p w:rsidR="001C2CCD" w:rsidRPr="001C2CCD" w:rsidRDefault="00536102" w:rsidP="00536102">
      <w:pPr>
        <w:rPr>
          <w:rFonts w:eastAsia="Times New Roman"/>
          <w:color w:val="000000"/>
          <w:sz w:val="16"/>
          <w:szCs w:val="16"/>
          <w:lang w:eastAsia="pt-BR"/>
        </w:rPr>
      </w:pPr>
      <w:r w:rsidRPr="00536102">
        <w:rPr>
          <w:rFonts w:eastAsia="Times New Roman"/>
          <w:color w:val="000000"/>
          <w:sz w:val="24"/>
          <w:szCs w:val="24"/>
          <w:lang w:eastAsia="pt-BR"/>
        </w:rPr>
        <w:t>Neste verso, a TS:</w:t>
      </w:r>
      <w:r w:rsidRPr="00536102">
        <w:rPr>
          <w:rFonts w:eastAsia="Times New Roman"/>
          <w:color w:val="000000"/>
          <w:sz w:val="24"/>
          <w:szCs w:val="24"/>
          <w:lang w:eastAsia="pt-BR"/>
        </w:rPr>
        <w:br/>
        <w:t xml:space="preserve">    1) Alega que Israel foi </w:t>
      </w:r>
      <w:r w:rsidRPr="00536102">
        <w:rPr>
          <w:rFonts w:eastAsia="Times New Roman"/>
          <w:b/>
          <w:color w:val="000000"/>
          <w:sz w:val="24"/>
          <w:szCs w:val="24"/>
          <w:u w:val="single"/>
          <w:lang w:eastAsia="pt-BR"/>
        </w:rPr>
        <w:t>PARA SEMPRE</w:t>
      </w:r>
      <w:r w:rsidRPr="00536102">
        <w:rPr>
          <w:rFonts w:eastAsia="Times New Roman"/>
          <w:color w:val="000000"/>
          <w:sz w:val="24"/>
          <w:szCs w:val="24"/>
          <w:lang w:eastAsia="pt-BR"/>
        </w:rPr>
        <w:t xml:space="preserve"> REJEITADA como o povo de Deus;</w:t>
      </w:r>
      <w:r w:rsidRPr="00536102">
        <w:rPr>
          <w:rFonts w:eastAsia="Times New Roman"/>
          <w:color w:val="000000"/>
          <w:sz w:val="24"/>
          <w:szCs w:val="24"/>
          <w:lang w:eastAsia="pt-BR"/>
        </w:rPr>
        <w:br/>
        <w:t>    2) Alega a NAÇÃO a quem o reino seria dado é a IGREJA.</w:t>
      </w:r>
      <w:r w:rsidRPr="00536102">
        <w:rPr>
          <w:rFonts w:eastAsia="Times New Roman"/>
          <w:color w:val="000000"/>
          <w:sz w:val="24"/>
          <w:szCs w:val="24"/>
          <w:lang w:eastAsia="pt-BR"/>
        </w:rPr>
        <w:br/>
      </w:r>
      <w:r w:rsidRPr="00536102">
        <w:rPr>
          <w:rFonts w:eastAsia="Times New Roman"/>
          <w:color w:val="000000"/>
          <w:sz w:val="24"/>
          <w:szCs w:val="24"/>
          <w:lang w:eastAsia="pt-BR"/>
        </w:rPr>
        <w:br/>
        <w:t>Mas, fácil e naturalmente </w:t>
      </w:r>
      <w:r w:rsidRPr="00536102">
        <w:rPr>
          <w:rFonts w:eastAsia="Times New Roman"/>
          <w:color w:val="000000"/>
          <w:sz w:val="24"/>
          <w:szCs w:val="24"/>
          <w:vertAlign w:val="superscript"/>
          <w:lang w:eastAsia="pt-BR"/>
        </w:rPr>
        <w:t>(lendo alguns versos antes e depois deste, e lembrando de outros em toda a Bíblia)</w:t>
      </w:r>
      <w:r w:rsidRPr="00536102">
        <w:rPr>
          <w:rFonts w:eastAsia="Times New Roman"/>
          <w:color w:val="000000"/>
          <w:sz w:val="24"/>
          <w:szCs w:val="24"/>
          <w:lang w:eastAsia="pt-BR"/>
        </w:rPr>
        <w:t> qualquer um que creia na Bíblia LITERALMENTE pode responder a tais "provas indiscutíveis" </w:t>
      </w:r>
      <w:r w:rsidRPr="00536102">
        <w:rPr>
          <w:rFonts w:eastAsia="Times New Roman"/>
          <w:color w:val="000000"/>
          <w:sz w:val="24"/>
          <w:szCs w:val="24"/>
          <w:vertAlign w:val="superscript"/>
          <w:lang w:eastAsia="pt-BR"/>
        </w:rPr>
        <w:t>(</w:t>
      </w:r>
      <w:proofErr w:type="spellStart"/>
      <w:r w:rsidRPr="00536102">
        <w:rPr>
          <w:rFonts w:eastAsia="Times New Roman"/>
          <w:color w:val="000000"/>
          <w:sz w:val="24"/>
          <w:szCs w:val="24"/>
          <w:vertAlign w:val="superscript"/>
          <w:lang w:eastAsia="pt-BR"/>
        </w:rPr>
        <w:t>lembre</w:t>
      </w:r>
      <w:proofErr w:type="spellEnd"/>
      <w:r w:rsidRPr="00536102">
        <w:rPr>
          <w:rFonts w:eastAsia="Times New Roman"/>
          <w:color w:val="000000"/>
          <w:sz w:val="24"/>
          <w:szCs w:val="24"/>
          <w:vertAlign w:val="superscript"/>
          <w:lang w:eastAsia="pt-BR"/>
        </w:rPr>
        <w:t xml:space="preserve"> que literalistas</w:t>
      </w:r>
      <w:r>
        <w:rPr>
          <w:rFonts w:eastAsia="Times New Roman"/>
          <w:color w:val="000000"/>
          <w:sz w:val="24"/>
          <w:szCs w:val="24"/>
          <w:vertAlign w:val="superscript"/>
          <w:lang w:eastAsia="pt-BR"/>
        </w:rPr>
        <w:t>- normais</w:t>
      </w:r>
      <w:r w:rsidRPr="00536102">
        <w:rPr>
          <w:rFonts w:eastAsia="Times New Roman"/>
          <w:color w:val="000000"/>
          <w:sz w:val="24"/>
          <w:szCs w:val="24"/>
          <w:vertAlign w:val="superscript"/>
          <w:lang w:eastAsia="pt-BR"/>
        </w:rPr>
        <w:t>, em umas poucas passagens, tranquilamente cedem permissão às mais evidentes e indisputadas licenças da linguagem </w:t>
      </w:r>
      <w:r w:rsidRPr="00536102">
        <w:rPr>
          <w:rFonts w:eastAsia="Times New Roman"/>
          <w:i/>
          <w:iCs/>
          <w:color w:val="000000"/>
          <w:sz w:val="24"/>
          <w:szCs w:val="24"/>
          <w:vertAlign w:val="superscript"/>
          <w:lang w:eastAsia="pt-BR"/>
        </w:rPr>
        <w:t>figurativa</w:t>
      </w:r>
      <w:r w:rsidRPr="00536102">
        <w:rPr>
          <w:rFonts w:eastAsia="Times New Roman"/>
          <w:color w:val="000000"/>
          <w:sz w:val="24"/>
          <w:szCs w:val="24"/>
          <w:vertAlign w:val="superscript"/>
          <w:lang w:eastAsia="pt-BR"/>
        </w:rPr>
        <w:t> (não à escola de interpretação alegórica de Orígenes), tais como na expressão "Eu sou a Porta"; tranquilamente cedem permissão às parábolas [quase sempre explicadas pela própria Bíblia], e sempre comparam Escritura com Escritura)</w:t>
      </w:r>
      <w:r w:rsidRPr="00536102">
        <w:rPr>
          <w:rFonts w:eastAsia="Times New Roman"/>
          <w:color w:val="000000"/>
          <w:sz w:val="24"/>
          <w:szCs w:val="24"/>
          <w:lang w:eastAsia="pt-BR"/>
        </w:rPr>
        <w:t>:</w:t>
      </w:r>
      <w:r w:rsidR="001C2CCD">
        <w:br/>
      </w:r>
      <w:r w:rsidR="001C2CCD">
        <w:br/>
      </w:r>
      <w:r w:rsidR="001C2CCD">
        <w:br/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>1) O "</w:t>
      </w:r>
      <w:r w:rsidR="001C2CCD" w:rsidRPr="001C2CCD">
        <w:rPr>
          <w:rFonts w:eastAsia="Times New Roman"/>
          <w:color w:val="FF0000"/>
          <w:sz w:val="24"/>
          <w:szCs w:val="24"/>
          <w:lang w:eastAsia="pt-BR"/>
        </w:rPr>
        <w:t>vos</w:t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>" de Mat 21:43 refere-se aos líderes espirituais de Israel naqueles dias e não a toda a nação de Israel, pois Mat 21:45 afirma que os líderes religiosos entenderam que Ele [Jesus] estava falando sobre </w:t>
      </w:r>
      <w:r w:rsidR="001C2CCD" w:rsidRPr="001C2CCD">
        <w:rPr>
          <w:rFonts w:eastAsia="Times New Roman"/>
          <w:color w:val="000000"/>
          <w:sz w:val="24"/>
          <w:szCs w:val="24"/>
          <w:u w:val="single"/>
          <w:shd w:val="clear" w:color="auto" w:fill="FFFF00"/>
          <w:lang w:eastAsia="pt-BR"/>
        </w:rPr>
        <w:t>ELES</w:t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>. </w:t>
      </w:r>
      <w:r w:rsidR="001C2CCD" w:rsidRPr="001C2CCD">
        <w:rPr>
          <w:rFonts w:ascii="Segoe UI" w:eastAsia="Times New Roman" w:hAnsi="Segoe UI" w:cs="Segoe UI"/>
          <w:b/>
          <w:bCs/>
          <w:color w:val="FF6600"/>
          <w:sz w:val="24"/>
          <w:szCs w:val="24"/>
          <w:lang w:val="x-none" w:eastAsia="pt-BR"/>
        </w:rPr>
        <w:t>45 </w:t>
      </w:r>
      <w:r w:rsidR="001C2CCD" w:rsidRPr="001C2CCD">
        <w:rPr>
          <w:rFonts w:ascii="Tahoma" w:eastAsia="Times New Roman" w:hAnsi="Tahoma" w:cs="Tahoma"/>
          <w:color w:val="0000FF"/>
          <w:sz w:val="24"/>
          <w:szCs w:val="24"/>
          <w:lang w:val="x-none" w:eastAsia="pt-BR"/>
        </w:rPr>
        <w:t>E os príncipes dos sacerdotes e os fariseus, ouvindo estas palavras, </w:t>
      </w:r>
      <w:r w:rsidR="001C2CCD" w:rsidRPr="001C2CCD">
        <w:rPr>
          <w:rFonts w:ascii="Tahoma" w:eastAsia="Times New Roman" w:hAnsi="Tahoma" w:cs="Tahoma"/>
          <w:b/>
          <w:bCs/>
          <w:color w:val="0000FF"/>
          <w:sz w:val="24"/>
          <w:szCs w:val="24"/>
          <w:lang w:val="x-none" w:eastAsia="pt-BR"/>
        </w:rPr>
        <w:t>entenderam que falava </w:t>
      </w:r>
      <w:r w:rsidR="001C2CCD" w:rsidRPr="001C2CCD">
        <w:rPr>
          <w:rFonts w:ascii="Tahoma" w:eastAsia="Times New Roman" w:hAnsi="Tahoma" w:cs="Tahoma"/>
          <w:b/>
          <w:bCs/>
          <w:color w:val="0000FF"/>
          <w:sz w:val="24"/>
          <w:szCs w:val="24"/>
          <w:u w:val="single"/>
          <w:lang w:val="x-none" w:eastAsia="pt-BR"/>
        </w:rPr>
        <w:t>DELES</w:t>
      </w:r>
      <w:r w:rsidR="001C2CCD" w:rsidRPr="001C2CCD">
        <w:rPr>
          <w:rFonts w:ascii="Tahoma" w:eastAsia="Times New Roman" w:hAnsi="Tahoma" w:cs="Tahoma"/>
          <w:color w:val="0000FF"/>
          <w:sz w:val="24"/>
          <w:szCs w:val="24"/>
          <w:lang w:val="x-none" w:eastAsia="pt-BR"/>
        </w:rPr>
        <w:t>;</w:t>
      </w:r>
      <w:r w:rsidR="001C2CCD" w:rsidRPr="001C2CCD">
        <w:rPr>
          <w:rFonts w:ascii="Tahoma" w:eastAsia="Times New Roman" w:hAnsi="Tahoma" w:cs="Tahoma"/>
          <w:color w:val="0000FF"/>
          <w:sz w:val="32"/>
          <w:szCs w:val="32"/>
          <w:lang w:eastAsia="pt-BR"/>
        </w:rPr>
        <w:br/>
      </w:r>
      <w:r w:rsidR="001C2CCD" w:rsidRPr="001C2CCD">
        <w:rPr>
          <w:rFonts w:ascii="Tahoma" w:eastAsia="Times New Roman" w:hAnsi="Tahoma" w:cs="Tahoma"/>
          <w:color w:val="0000FF"/>
          <w:sz w:val="32"/>
          <w:szCs w:val="32"/>
          <w:lang w:eastAsia="pt-BR"/>
        </w:rPr>
        <w:br/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 xml:space="preserve">    2) </w:t>
      </w:r>
      <w:r>
        <w:rPr>
          <w:rFonts w:eastAsia="Times New Roman"/>
          <w:color w:val="000000"/>
          <w:sz w:val="24"/>
          <w:szCs w:val="24"/>
          <w:lang w:eastAsia="pt-BR"/>
        </w:rPr>
        <w:t>"</w:t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>Nação</w:t>
      </w:r>
      <w:r>
        <w:rPr>
          <w:rFonts w:eastAsia="Times New Roman"/>
          <w:color w:val="000000"/>
          <w:sz w:val="24"/>
          <w:szCs w:val="24"/>
          <w:lang w:eastAsia="pt-BR"/>
        </w:rPr>
        <w:t>"</w:t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 xml:space="preserve"> e </w:t>
      </w:r>
      <w:r>
        <w:rPr>
          <w:rFonts w:eastAsia="Times New Roman"/>
          <w:color w:val="000000"/>
          <w:sz w:val="24"/>
          <w:szCs w:val="24"/>
          <w:lang w:eastAsia="pt-BR"/>
        </w:rPr>
        <w:t>"</w:t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>igreja</w:t>
      </w:r>
      <w:r>
        <w:rPr>
          <w:rFonts w:eastAsia="Times New Roman"/>
          <w:color w:val="000000"/>
          <w:sz w:val="24"/>
          <w:szCs w:val="24"/>
          <w:lang w:eastAsia="pt-BR"/>
        </w:rPr>
        <w:t>"</w:t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 xml:space="preserve"> são coisas totalmente diferentes e que não devem ser misturadas sem necessidade expressa. Na ausência de tal express</w:t>
      </w:r>
      <w:r>
        <w:rPr>
          <w:rFonts w:eastAsia="Times New Roman"/>
          <w:color w:val="000000"/>
          <w:sz w:val="24"/>
          <w:szCs w:val="24"/>
          <w:lang w:eastAsia="pt-BR"/>
        </w:rPr>
        <w:t>a necessidade</w:t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>, nação é nação e igreja é igreja, coisas completamente diferentes. Mesmo se nação e igreja fossem sinônimos intercambiáveis </w:t>
      </w:r>
      <w:r w:rsidR="001C2CCD" w:rsidRPr="001C2CCD">
        <w:rPr>
          <w:rFonts w:eastAsia="Times New Roman"/>
          <w:color w:val="000000"/>
          <w:sz w:val="24"/>
          <w:szCs w:val="24"/>
          <w:vertAlign w:val="superscript"/>
          <w:lang w:eastAsia="pt-BR"/>
        </w:rPr>
        <w:t>(e não o são)</w:t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>, o contexto de Mateus 21 dá evidência de que a nação a quem Jesus está se referindo não é a igreja. </w:t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br/>
      </w:r>
      <w:r w:rsidR="001C2CCD" w:rsidRPr="001C2CCD">
        <w:rPr>
          <w:rFonts w:ascii="Segoe UI" w:eastAsia="Times New Roman" w:hAnsi="Segoe UI" w:cs="Segoe UI"/>
          <w:b/>
          <w:bCs/>
          <w:color w:val="FF6600"/>
          <w:lang w:eastAsia="pt-BR"/>
        </w:rPr>
        <w:t>... </w:t>
      </w:r>
      <w:r w:rsidR="001C2CCD" w:rsidRPr="001C2CCD">
        <w:rPr>
          <w:rFonts w:ascii="Segoe UI" w:eastAsia="Times New Roman" w:hAnsi="Segoe UI" w:cs="Segoe UI"/>
          <w:b/>
          <w:bCs/>
          <w:color w:val="FF6600"/>
          <w:sz w:val="16"/>
          <w:szCs w:val="16"/>
          <w:lang w:val="x-none" w:eastAsia="pt-BR"/>
        </w:rPr>
        <w:t>12 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E entrou Jesus no templo de Deus, e expulsou todos 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>OS QUE VENDIAM E COMPRAVAM NO TEMPLO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, e derribou as mesas dos 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>CAMBISTAS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 e as cadeiras </w:t>
      </w:r>
      <w:proofErr w:type="spellStart"/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>d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>OS</w:t>
      </w:r>
      <w:proofErr w:type="spellEnd"/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 xml:space="preserve"> QUE VENDIAM POMBAS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>;</w:t>
      </w:r>
      <w:r w:rsidR="001C2CCD" w:rsidRPr="001C2CCD">
        <w:rPr>
          <w:rFonts w:ascii="Segoe UI" w:eastAsia="Times New Roman" w:hAnsi="Segoe UI" w:cs="Segoe UI"/>
          <w:b/>
          <w:bCs/>
          <w:color w:val="FF6600"/>
          <w:sz w:val="16"/>
          <w:szCs w:val="16"/>
          <w:lang w:val="x-none" w:eastAsia="pt-BR"/>
        </w:rPr>
        <w:t>13 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E </w:t>
      </w:r>
      <w:proofErr w:type="spellStart"/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>disse-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>LHES</w:t>
      </w:r>
      <w:proofErr w:type="spellEnd"/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>: Está escrito: A minha casa será chamada casa de oração; mas VÓS a tendes convertido em covil de ladrões.</w:t>
      </w:r>
      <w:r w:rsidR="001C2CCD" w:rsidRPr="001C2CCD">
        <w:rPr>
          <w:rFonts w:ascii="Segoe UI" w:eastAsia="Times New Roman" w:hAnsi="Segoe UI" w:cs="Segoe UI"/>
          <w:b/>
          <w:bCs/>
          <w:color w:val="FF6600"/>
          <w:sz w:val="16"/>
          <w:szCs w:val="16"/>
          <w:lang w:eastAsia="pt-BR"/>
        </w:rPr>
        <w:t> ... </w:t>
      </w:r>
      <w:r w:rsidR="001C2CCD" w:rsidRPr="001C2CCD">
        <w:rPr>
          <w:rFonts w:ascii="Segoe UI" w:eastAsia="Times New Roman" w:hAnsi="Segoe UI" w:cs="Segoe UI"/>
          <w:b/>
          <w:bCs/>
          <w:color w:val="FF6600"/>
          <w:sz w:val="16"/>
          <w:szCs w:val="16"/>
          <w:lang w:val="x-none" w:eastAsia="pt-BR"/>
        </w:rPr>
        <w:t>15 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Vendo, então, os 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>PRINCIPAIS DOS SACERDOTES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 e os 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>ESCRIBAS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 as maravilhas que fazia, e os meninos clamando no templo: Hosana ao Filho de Davi, indignaram-se,</w:t>
      </w:r>
      <w:r w:rsidR="001C2CCD" w:rsidRPr="001C2CCD">
        <w:rPr>
          <w:rFonts w:ascii="Segoe UI" w:eastAsia="Times New Roman" w:hAnsi="Segoe UI" w:cs="Segoe UI"/>
          <w:b/>
          <w:bCs/>
          <w:color w:val="FF6600"/>
          <w:sz w:val="16"/>
          <w:szCs w:val="16"/>
          <w:lang w:val="x-none" w:eastAsia="pt-BR"/>
        </w:rPr>
        <w:t>16 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E disseram-lhe: Ouves o que estes dizem? E Jesus 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>LHES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 disse: Sim; nunca lestes: Pela boca dos meninos e das criancinhas de peito tiraste o perfeito louvor?</w:t>
      </w:r>
      <w:r w:rsidR="001C2CCD" w:rsidRPr="001C2CCD">
        <w:rPr>
          <w:rFonts w:ascii="Segoe UI" w:eastAsia="Times New Roman" w:hAnsi="Segoe UI" w:cs="Segoe UI"/>
          <w:b/>
          <w:bCs/>
          <w:color w:val="FF6600"/>
          <w:sz w:val="16"/>
          <w:szCs w:val="16"/>
          <w:lang w:eastAsia="pt-BR"/>
        </w:rPr>
        <w:t> ... 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>.</w:t>
      </w:r>
      <w:r w:rsidR="001C2CCD" w:rsidRPr="001C2CCD">
        <w:rPr>
          <w:rFonts w:ascii="Segoe UI" w:eastAsia="Times New Roman" w:hAnsi="Segoe UI" w:cs="Segoe UI"/>
          <w:b/>
          <w:bCs/>
          <w:color w:val="FF6600"/>
          <w:sz w:val="16"/>
          <w:szCs w:val="16"/>
          <w:lang w:val="x-none" w:eastAsia="pt-BR"/>
        </w:rPr>
        <w:t>23 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>E, chegando ao templo, acercaram-se dele, estando </w:t>
      </w:r>
      <w:r w:rsidR="001C2CCD" w:rsidRPr="001C2CCD">
        <w:rPr>
          <w:rFonts w:ascii="Tahoma" w:eastAsia="Times New Roman" w:hAnsi="Tahoma" w:cs="Tahoma"/>
          <w:i/>
          <w:iCs/>
          <w:color w:val="808080"/>
          <w:sz w:val="20"/>
          <w:szCs w:val="20"/>
          <w:lang w:val="x-none" w:eastAsia="pt-BR"/>
        </w:rPr>
        <w:t>já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 ensinando, os 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>PRÍNCIPES DOS SACERDOTES e os ANCIÃOS DO POVO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>, dizendo: Com que autoridade fazes isto? e quem te deu tal autoridade?</w:t>
      </w:r>
      <w:r w:rsidR="001C2CCD" w:rsidRPr="001C2CCD">
        <w:rPr>
          <w:rFonts w:ascii="Segoe UI" w:eastAsia="Times New Roman" w:hAnsi="Segoe UI" w:cs="Segoe UI"/>
          <w:b/>
          <w:bCs/>
          <w:color w:val="FF6600"/>
          <w:sz w:val="16"/>
          <w:szCs w:val="16"/>
          <w:lang w:eastAsia="pt-BR"/>
        </w:rPr>
        <w:t>... </w:t>
      </w:r>
      <w:r w:rsidR="001C2CCD" w:rsidRPr="001C2CCD">
        <w:rPr>
          <w:rFonts w:ascii="Segoe UI" w:eastAsia="Times New Roman" w:hAnsi="Segoe UI" w:cs="Segoe UI"/>
          <w:b/>
          <w:bCs/>
          <w:color w:val="FF6600"/>
          <w:sz w:val="16"/>
          <w:szCs w:val="16"/>
          <w:lang w:val="x-none" w:eastAsia="pt-BR"/>
        </w:rPr>
        <w:t>43 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Portanto, eu vos digo que 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 xml:space="preserve">o reino de Deus </w:t>
      </w:r>
      <w:r w:rsidR="001C2CCD" w:rsidRPr="00536102">
        <w:rPr>
          <w:rFonts w:ascii="Tahoma" w:eastAsia="Times New Roman" w:hAnsi="Tahoma" w:cs="Tahoma"/>
          <w:b/>
          <w:color w:val="0000FF"/>
          <w:sz w:val="24"/>
          <w:szCs w:val="20"/>
          <w:highlight w:val="yellow"/>
          <w:u w:val="single"/>
          <w:lang w:val="x-none" w:eastAsia="pt-BR"/>
        </w:rPr>
        <w:t>VOS</w:t>
      </w:r>
      <w:r w:rsidR="001C2CCD" w:rsidRPr="00536102">
        <w:rPr>
          <w:rFonts w:ascii="Tahoma" w:eastAsia="Times New Roman" w:hAnsi="Tahoma" w:cs="Tahoma"/>
          <w:b/>
          <w:color w:val="0000FF"/>
          <w:sz w:val="24"/>
          <w:szCs w:val="20"/>
          <w:lang w:val="x-none" w:eastAsia="pt-BR"/>
        </w:rPr>
        <w:t xml:space="preserve"> 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 xml:space="preserve">será tirado, e será dado a uma </w:t>
      </w:r>
      <w:r w:rsidR="001C2CCD" w:rsidRPr="00536102">
        <w:rPr>
          <w:rFonts w:ascii="Tahoma" w:eastAsia="Times New Roman" w:hAnsi="Tahoma" w:cs="Tahoma"/>
          <w:b/>
          <w:color w:val="0000FF"/>
          <w:sz w:val="24"/>
          <w:szCs w:val="20"/>
          <w:highlight w:val="yellow"/>
          <w:u w:val="single"/>
          <w:lang w:val="x-none" w:eastAsia="pt-BR"/>
        </w:rPr>
        <w:t>NAÇÃO</w:t>
      </w:r>
      <w:r w:rsidR="001C2CCD" w:rsidRPr="00536102">
        <w:rPr>
          <w:rFonts w:ascii="Tahoma" w:eastAsia="Times New Roman" w:hAnsi="Tahoma" w:cs="Tahoma"/>
          <w:b/>
          <w:color w:val="0000FF"/>
          <w:sz w:val="24"/>
          <w:szCs w:val="20"/>
          <w:lang w:val="x-none" w:eastAsia="pt-BR"/>
        </w:rPr>
        <w:t xml:space="preserve"> 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>que dê os seus frutos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>.</w:t>
      </w:r>
      <w:r w:rsidR="001C2CCD" w:rsidRPr="001C2CCD">
        <w:rPr>
          <w:rFonts w:ascii="Segoe UI" w:eastAsia="Times New Roman" w:hAnsi="Segoe UI" w:cs="Segoe UI"/>
          <w:b/>
          <w:bCs/>
          <w:color w:val="FF6600"/>
          <w:sz w:val="16"/>
          <w:szCs w:val="16"/>
          <w:lang w:val="x-none" w:eastAsia="pt-BR"/>
        </w:rPr>
        <w:t>44 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>E, quem cair sobre esta pedra, despedaçar-se-á; e aquele sobre quem ela cair ficará reduzido a pó.</w:t>
      </w:r>
      <w:r w:rsidR="001C2CCD" w:rsidRPr="001C2CCD">
        <w:rPr>
          <w:rFonts w:ascii="Segoe UI" w:eastAsia="Times New Roman" w:hAnsi="Segoe UI" w:cs="Segoe UI"/>
          <w:b/>
          <w:bCs/>
          <w:color w:val="FF6600"/>
          <w:sz w:val="16"/>
          <w:szCs w:val="16"/>
          <w:lang w:val="x-none" w:eastAsia="pt-BR"/>
        </w:rPr>
        <w:t>45 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E os 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>PRÍNCIPES DOS SACERDOTES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 e os 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>FARISEUS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 xml:space="preserve">, ouvindo estas palavras, </w:t>
      </w:r>
      <w:r w:rsidR="001C2CCD" w:rsidRPr="00536102">
        <w:rPr>
          <w:rFonts w:ascii="Tahoma" w:eastAsia="Times New Roman" w:hAnsi="Tahoma" w:cs="Tahoma"/>
          <w:b/>
          <w:color w:val="0000FF"/>
          <w:sz w:val="20"/>
          <w:szCs w:val="20"/>
          <w:lang w:val="x-none" w:eastAsia="pt-BR"/>
        </w:rPr>
        <w:t xml:space="preserve">entenderam que falava </w:t>
      </w:r>
      <w:r w:rsidR="001C2CCD" w:rsidRPr="00536102">
        <w:rPr>
          <w:rFonts w:ascii="Tahoma" w:eastAsia="Times New Roman" w:hAnsi="Tahoma" w:cs="Tahoma"/>
          <w:b/>
          <w:color w:val="0000FF"/>
          <w:sz w:val="24"/>
          <w:szCs w:val="20"/>
          <w:highlight w:val="yellow"/>
          <w:u w:val="single"/>
          <w:lang w:val="x-none" w:eastAsia="pt-BR"/>
        </w:rPr>
        <w:t>DELES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>;</w:t>
      </w:r>
      <w:r w:rsidR="001C2CCD" w:rsidRPr="001C2CCD">
        <w:rPr>
          <w:rFonts w:ascii="Segoe UI" w:eastAsia="Times New Roman" w:hAnsi="Segoe UI" w:cs="Segoe UI"/>
          <w:b/>
          <w:bCs/>
          <w:color w:val="FF6600"/>
          <w:sz w:val="16"/>
          <w:szCs w:val="16"/>
          <w:lang w:val="x-none" w:eastAsia="pt-BR"/>
        </w:rPr>
        <w:t>46 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val="x-none" w:eastAsia="pt-BR"/>
        </w:rPr>
        <w:t>E, pretendendo prendê-lo, recearam o povo, porquanto o tinham por profeta.</w:t>
      </w:r>
      <w:r w:rsidR="001C2CCD" w:rsidRPr="001C2CCD">
        <w:rPr>
          <w:rFonts w:ascii="Tahoma" w:eastAsia="Times New Roman" w:hAnsi="Tahoma" w:cs="Tahoma"/>
          <w:color w:val="0000FF"/>
          <w:sz w:val="20"/>
          <w:szCs w:val="20"/>
          <w:lang w:eastAsia="pt-BR"/>
        </w:rPr>
        <w:br/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br/>
        <w:t xml:space="preserve">Você me pergunta o que, então, é a </w:t>
      </w:r>
      <w:r w:rsidR="001C2CCD" w:rsidRPr="00536102">
        <w:rPr>
          <w:rFonts w:eastAsia="Times New Roman"/>
          <w:b/>
          <w:color w:val="000000"/>
          <w:sz w:val="24"/>
          <w:szCs w:val="24"/>
          <w:u w:val="single"/>
          <w:lang w:eastAsia="pt-BR"/>
        </w:rPr>
        <w:t>nação</w:t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 xml:space="preserve"> referida por Jesus? Para ser sincero, não sei com certeza. </w:t>
      </w:r>
      <w:r w:rsidR="001C2CCD" w:rsidRPr="001C2CCD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Arnold G. </w:t>
      </w:r>
      <w:proofErr w:type="spellStart"/>
      <w:r w:rsidR="001C2CCD" w:rsidRPr="001C2CCD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Fruchtenbaum</w:t>
      </w:r>
      <w:proofErr w:type="spellEnd"/>
      <w:r w:rsidR="001C2CCD" w:rsidRPr="001C2CCD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, em</w:t>
      </w:r>
      <w:r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1C2CCD" w:rsidRPr="001C2CCD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Israelology</w:t>
      </w:r>
      <w:proofErr w:type="spellEnd"/>
      <w:r w:rsidR="001C2CCD" w:rsidRPr="001C2CCD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: The </w:t>
      </w:r>
      <w:proofErr w:type="spellStart"/>
      <w:r w:rsidR="001C2CCD" w:rsidRPr="001C2CCD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Missing</w:t>
      </w:r>
      <w:proofErr w:type="spellEnd"/>
      <w:r w:rsidR="001C2CCD" w:rsidRPr="001C2CCD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Link in </w:t>
      </w:r>
      <w:proofErr w:type="spellStart"/>
      <w:r w:rsidR="001C2CCD" w:rsidRPr="001C2CCD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Systematic</w:t>
      </w:r>
      <w:proofErr w:type="spellEnd"/>
      <w:r w:rsidR="001C2CCD" w:rsidRPr="001C2CCD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1C2CCD" w:rsidRPr="001C2CCD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Theology</w:t>
      </w:r>
      <w:proofErr w:type="spellEnd"/>
      <w:r w:rsidR="001C2CCD" w:rsidRPr="001C2CCD">
        <w:rPr>
          <w:rFonts w:eastAsia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 </w:t>
      </w:r>
      <w:r w:rsidR="001C2CCD" w:rsidRPr="001C2CCD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(</w:t>
      </w:r>
      <w:proofErr w:type="spellStart"/>
      <w:r w:rsidR="001C2CCD" w:rsidRPr="001C2CCD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Tustin</w:t>
      </w:r>
      <w:proofErr w:type="spellEnd"/>
      <w:r w:rsidR="001C2CCD" w:rsidRPr="001C2CCD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, CA: Ariel, 1994), 60, acredita que a referência p</w:t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 xml:space="preserve">ode ser à </w:t>
      </w:r>
      <w:r w:rsidR="001C2CCD" w:rsidRPr="00536102">
        <w:rPr>
          <w:rFonts w:eastAsia="Times New Roman"/>
          <w:b/>
          <w:color w:val="000000"/>
          <w:sz w:val="24"/>
          <w:szCs w:val="24"/>
          <w:lang w:eastAsia="pt-BR"/>
        </w:rPr>
        <w:t>futura geração de Israel que passar a crer</w:t>
      </w:r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>, quando for convertida durante os instantes da segunda vinda de Cristo Zac 12:10-13:2; Rom 11:25-</w:t>
      </w:r>
      <w:proofErr w:type="gramStart"/>
      <w:r w:rsidR="001C2CCD" w:rsidRPr="001C2CCD">
        <w:rPr>
          <w:rFonts w:eastAsia="Times New Roman"/>
          <w:color w:val="000000"/>
          <w:sz w:val="24"/>
          <w:szCs w:val="24"/>
          <w:lang w:eastAsia="pt-BR"/>
        </w:rPr>
        <w:t>26 </w:t>
      </w:r>
      <w:r w:rsidR="001C2CCD" w:rsidRPr="001C2CCD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.</w:t>
      </w:r>
      <w:proofErr w:type="gramEnd"/>
    </w:p>
    <w:p w:rsidR="001C2CCD" w:rsidRPr="001C2CCD" w:rsidRDefault="001C2CCD" w:rsidP="00536102">
      <w:pPr>
        <w:spacing w:before="30"/>
        <w:ind w:left="284" w:right="45"/>
        <w:rPr>
          <w:rFonts w:eastAsia="Times New Roman"/>
          <w:color w:val="000000"/>
          <w:sz w:val="16"/>
          <w:szCs w:val="16"/>
          <w:lang w:eastAsia="pt-BR"/>
        </w:rPr>
      </w:pPr>
      <w:r w:rsidRPr="001C2CCD"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 w:eastAsia="pt-BR"/>
        </w:rPr>
        <w:t>Zc 12:10-13:2 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10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Mas 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sobre a casa de Davi, e sobre os habitantes de Jerusal</w:t>
      </w:r>
      <w:r w:rsidRPr="001C2CCD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m, derramarei o Esp</w:t>
      </w:r>
      <w:r w:rsidRPr="001C2CCD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rito de gra</w:t>
      </w:r>
      <w:r w:rsidRPr="001C2CCD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x-none" w:eastAsia="pt-BR"/>
        </w:rPr>
        <w:t>ç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a e de s</w:t>
      </w:r>
      <w:r w:rsidRPr="001C2CCD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x-none" w:eastAsia="pt-BR"/>
        </w:rPr>
        <w:t>ú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plicas; e olhar</w:t>
      </w:r>
      <w:r w:rsidRPr="001C2CCD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o para mim, a quem traspassaram; e prantear</w:t>
      </w:r>
      <w:r w:rsidRPr="001C2CCD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o sobre ele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, como quem pranteia pelo filho unig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ê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nito; e chorar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amargamente por ele, como se chora amargamente pelo primog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ê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nito.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11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Naquele dia ser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grande o pranto em Jerusal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m, como o pranto de Hadade-Rimom no vale de Megido.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12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a terra prantear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, cada fam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lia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parte: a fam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lia da casa de Davi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parte, e suas mulheres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parte; e a fam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lia da casa de Nat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parte, e suas mulheres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parte;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13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A fam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lia da casa de Levi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parte, e suas mulheres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parte; a fam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lia de Simei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parte, e suas mulheres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parte.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14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Todas as mais fam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lias remanescentes, cada fam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lia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parte, e suas mulheres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parte.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13:1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Naquele dia haver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uma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fonte aberta para a casa de Davi, e para os habitantes de Jerusal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m, para 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purifica</w:t>
      </w:r>
      <w:r w:rsidRPr="001C2CCD">
        <w:rPr>
          <w:rFonts w:ascii="Segoe UI" w:eastAsia="Times New Roman" w:hAnsi="Segoe UI" w:cs="Segoe UI"/>
          <w:i/>
          <w:iCs/>
          <w:color w:val="808080"/>
          <w:sz w:val="20"/>
          <w:szCs w:val="20"/>
          <w:lang w:val="x-none" w:eastAsia="pt-BR"/>
        </w:rPr>
        <w:t>çã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o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do pecado e da imund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cia.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13:2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acontecer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naquele dia, diz o S</w:t>
      </w:r>
      <w:r w:rsidRPr="001C2CCD">
        <w:rPr>
          <w:rFonts w:ascii="Arial Unicode MS" w:eastAsia="Times New Roman" w:hAnsi="Arial Unicode MS"/>
          <w:color w:val="0000FF"/>
          <w:sz w:val="16"/>
          <w:szCs w:val="16"/>
          <w:lang w:val="x-none" w:eastAsia="pt-BR"/>
        </w:rPr>
        <w:t>ENHOR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dos Ex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rcitos, que tirarei da terra os nomes dos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dolos, e deles n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haver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mais mem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ó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ria; e tamb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m farei sair da terra os profetas e o esp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rito da impureza.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t> ACF2007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eastAsia="pt-BR"/>
        </w:rPr>
        <w:br/>
      </w:r>
      <w:r w:rsidRPr="001C2CCD"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 w:eastAsia="pt-BR"/>
        </w:rPr>
        <w:t>Rm 11:25-26 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25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Porque n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quero, irm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os, que ignoreis este segredo (para que n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presumais de v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ó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s mesmos): que 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o endurecimento veio em parte sobre Israel, 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u w:val="single"/>
          <w:lang w:val="x-none" w:eastAsia="pt-BR"/>
        </w:rPr>
        <w:t>AT</w:t>
      </w:r>
      <w:r w:rsidRPr="001C2CCD">
        <w:rPr>
          <w:rFonts w:ascii="Segoe UI" w:eastAsia="Times New Roman" w:hAnsi="Segoe UI" w:cs="Segoe UI"/>
          <w:b/>
          <w:bCs/>
          <w:color w:val="0000FF"/>
          <w:sz w:val="20"/>
          <w:szCs w:val="20"/>
          <w:u w:val="single"/>
          <w:lang w:val="x-none" w:eastAsia="pt-BR"/>
        </w:rPr>
        <w:t>É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 que a plenitude dos gentios haja entrado.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26 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E assim todo o Israel ser</w:t>
      </w:r>
      <w:r w:rsidRPr="001C2CCD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 salvo, como est</w:t>
      </w:r>
      <w:r w:rsidRPr="001C2CCD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 escrito: De Si</w:t>
      </w:r>
      <w:r w:rsidRPr="001C2CCD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o vir</w:t>
      </w:r>
      <w:r w:rsidRPr="001C2CCD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 o Libertador, E desviar</w:t>
      </w:r>
      <w:r w:rsidRPr="001C2CCD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 de Jac</w:t>
      </w:r>
      <w:r w:rsidRPr="001C2CCD">
        <w:rPr>
          <w:rFonts w:ascii="Segoe UI" w:eastAsia="Times New Roman" w:hAnsi="Segoe UI" w:cs="Segoe UI"/>
          <w:b/>
          <w:bCs/>
          <w:color w:val="0000FF"/>
          <w:sz w:val="20"/>
          <w:szCs w:val="20"/>
          <w:lang w:val="x-none" w:eastAsia="pt-BR"/>
        </w:rPr>
        <w:t>ó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 as impiedades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.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t> ACF2007</w:t>
      </w:r>
    </w:p>
    <w:p w:rsidR="004F053E" w:rsidRDefault="001C2CCD" w:rsidP="00536102">
      <w:pPr>
        <w:spacing w:after="240"/>
        <w:rPr>
          <w:rFonts w:eastAsia="Times New Roman"/>
          <w:color w:val="000000"/>
          <w:sz w:val="24"/>
          <w:szCs w:val="24"/>
          <w:lang w:eastAsia="pt-BR"/>
        </w:rPr>
      </w:pPr>
      <w:r w:rsidRPr="001C2CCD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br/>
        <w:t xml:space="preserve">Mas reconheço que Jesus pode ter se referido a outra coisa, reconheço que "nação", em Mt 21:43, é algo de que não consigo entender com toda certeza. Só sei, com certeza, que </w:t>
      </w:r>
      <w:r w:rsidRPr="001C2CCD">
        <w:rPr>
          <w:rFonts w:eastAsia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nação </w:t>
      </w:r>
      <w:r w:rsidR="004F053E" w:rsidRPr="004F053E">
        <w:rPr>
          <w:rFonts w:eastAsia="Times New Roman"/>
          <w:b/>
          <w:color w:val="000000"/>
          <w:sz w:val="24"/>
          <w:szCs w:val="24"/>
          <w:u w:val="single"/>
          <w:shd w:val="clear" w:color="auto" w:fill="FFFFFF"/>
          <w:lang w:eastAsia="pt-BR"/>
        </w:rPr>
        <w:t>NÃO</w:t>
      </w:r>
      <w:r w:rsidR="004F053E" w:rsidRPr="001C2CCD">
        <w:rPr>
          <w:rFonts w:eastAsia="Times New Roman"/>
          <w:b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1C2CCD">
        <w:rPr>
          <w:rFonts w:eastAsia="Times New Roman"/>
          <w:b/>
          <w:color w:val="000000"/>
          <w:sz w:val="24"/>
          <w:szCs w:val="24"/>
          <w:shd w:val="clear" w:color="auto" w:fill="FFFFFF"/>
          <w:lang w:eastAsia="pt-BR"/>
        </w:rPr>
        <w:t>é a igreja</w:t>
      </w:r>
      <w:r w:rsidRPr="001C2CCD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, são coisas completamente diferentes.</w:t>
      </w:r>
      <w:r w:rsidR="004F053E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="004F053E" w:rsidRPr="004F053E">
        <w:rPr>
          <w:rFonts w:eastAsia="Times New Roman"/>
          <w:b/>
          <w:color w:val="000000"/>
          <w:sz w:val="24"/>
          <w:szCs w:val="24"/>
          <w:shd w:val="clear" w:color="auto" w:fill="FFFFFF"/>
          <w:lang w:eastAsia="pt-BR"/>
        </w:rPr>
        <w:t>Na Bíblia, nenhuma igreja jamais foi chamada de nação, e nenhuma nação jamais foi chamada de igreja</w:t>
      </w:r>
      <w:r w:rsidR="004F053E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t>.</w:t>
      </w:r>
      <w:r w:rsidRPr="001C2CCD">
        <w:rPr>
          <w:rFonts w:eastAsia="Times New Roman"/>
          <w:color w:val="000000"/>
          <w:sz w:val="24"/>
          <w:szCs w:val="24"/>
          <w:shd w:val="clear" w:color="auto" w:fill="FFFFFF"/>
          <w:lang w:eastAsia="pt-BR"/>
        </w:rPr>
        <w:br/>
      </w:r>
      <w:r w:rsidRPr="001C2CCD">
        <w:rPr>
          <w:rFonts w:eastAsia="Times New Roman"/>
          <w:color w:val="000000"/>
          <w:sz w:val="24"/>
          <w:szCs w:val="24"/>
          <w:lang w:eastAsia="pt-BR"/>
        </w:rPr>
        <w:br/>
        <w:t>    3) Outro problema com a visão de que Jesus está declarando rejeição permanente de Israel para sempre é que outras Escrituras (inclusive posteriores à passagem em foco) reafirmam um futuro para a NAÇÃO de Israel. Por exemplo: 2 Sam 7:23-24; Mat 19:28 (o mesmo livro do verso em foco!); Rom 11:1,2,11-12,15,24-28 (o Espírito Santo falando bem depois do verso em foco); e Apoc 14:15-20; 16:14,16; 19:9 (o Espírito Santo falando bem depois do verso em foco, pois está falando já ao final da Tribulação)</w:t>
      </w:r>
    </w:p>
    <w:p w:rsidR="001C2CCD" w:rsidRPr="001C2CCD" w:rsidRDefault="001C2CCD" w:rsidP="004F053E">
      <w:pPr>
        <w:spacing w:after="240"/>
        <w:ind w:left="284"/>
        <w:rPr>
          <w:rFonts w:eastAsia="Times New Roman"/>
          <w:color w:val="000000"/>
          <w:sz w:val="16"/>
          <w:szCs w:val="16"/>
          <w:lang w:eastAsia="pt-BR"/>
        </w:rPr>
      </w:pPr>
      <w:bookmarkStart w:id="0" w:name="RichViewCheckpoint0"/>
      <w:bookmarkStart w:id="1" w:name="RichViewCheckpoint1"/>
      <w:bookmarkEnd w:id="0"/>
      <w:bookmarkEnd w:id="1"/>
      <w:r w:rsidRPr="001C2CCD"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 w:eastAsia="pt-BR"/>
        </w:rPr>
        <w:t>2Sm 7:23-24 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23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quem 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h</w:t>
      </w:r>
      <w:r w:rsidRPr="001C2CCD">
        <w:rPr>
          <w:rFonts w:ascii="Segoe UI" w:eastAsia="Times New Roman" w:hAnsi="Segoe UI" w:cs="Segoe UI"/>
          <w:i/>
          <w:iCs/>
          <w:color w:val="808080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como o teu povo, como Israel, gente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ú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nica na terra, a quem Deus foi resgatar para seu povo, para fazer-te nome, e para fazer-vos estas grandes e terr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veis coisas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tua terra, diante do teu povo, que tu resgataste do Egito, 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desterrando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as na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çõ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es e a seus deuses?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24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 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lang w:val="x-none" w:eastAsia="pt-BR"/>
        </w:rPr>
        <w:t>confirmaste a teu povo Israel por teu povo para </w:t>
      </w:r>
      <w:r w:rsidRPr="001C2CCD">
        <w:rPr>
          <w:rFonts w:ascii="Arial Unicode MS" w:eastAsia="Times New Roman" w:hAnsi="Arial Unicode MS"/>
          <w:b/>
          <w:bCs/>
          <w:color w:val="0000FF"/>
          <w:sz w:val="20"/>
          <w:szCs w:val="20"/>
          <w:u w:val="single"/>
          <w:lang w:val="x-none" w:eastAsia="pt-BR"/>
        </w:rPr>
        <w:t>SEMPRE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, e tu, S</w:t>
      </w:r>
      <w:r w:rsidRPr="001C2CCD">
        <w:rPr>
          <w:rFonts w:ascii="Arial Unicode MS" w:eastAsia="Times New Roman" w:hAnsi="Arial Unicode MS"/>
          <w:color w:val="0000FF"/>
          <w:sz w:val="16"/>
          <w:szCs w:val="16"/>
          <w:lang w:val="x-none" w:eastAsia="pt-BR"/>
        </w:rPr>
        <w:t>ENHOR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, te fizeste o seu Deus.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t> ACF2007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br/>
      </w:r>
      <w:r w:rsidRPr="001C2CCD"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 w:eastAsia="pt-BR"/>
        </w:rPr>
        <w:t>Mt 19:28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Jesus disse-lhes: Em verdade vos digo que v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ó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s, que me seguistes, quando, na regenera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o, o Filho do homem se assentar no trono da sua gl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ó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ria, tamb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m vos assentareis sobre doze tronos, para julgar as doze tribos de Israel.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t> ACF2007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br/>
      </w:r>
      <w:bookmarkStart w:id="2" w:name="RichViewCheckpoint2"/>
      <w:bookmarkEnd w:id="2"/>
      <w:r w:rsidRPr="001C2CCD"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 w:eastAsia="pt-BR"/>
        </w:rPr>
        <w:t>Rm 11:1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DIGO, pois: Porventura rejeitou Deus o seu povo? De modo nenhum; porque tamb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m eu sou israelita, da descend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ê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ncia de Abra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o, da tribo de Benjamim.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t> ACF2007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br/>
      </w:r>
      <w:bookmarkStart w:id="3" w:name="RichViewCheckpoint3"/>
      <w:bookmarkEnd w:id="3"/>
      <w:r w:rsidRPr="001C2CCD"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 w:eastAsia="pt-BR"/>
        </w:rPr>
        <w:t>Rm 11:2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Deus n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rejeitou o seu povo, que antes conheceu. Ou n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sabeis o que a Escritura diz de Elias, como fala a Deus contra Israel, dizendo: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t> ACF2007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br/>
      </w:r>
      <w:bookmarkStart w:id="4" w:name="RichViewCheckpoint4"/>
      <w:bookmarkEnd w:id="4"/>
      <w:r w:rsidRPr="001C2CCD"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 w:eastAsia="pt-BR"/>
        </w:rPr>
        <w:t>Rm 11:11-12 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11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Digo, pois: Porventura trope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aram, para que ca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ssem? De modo nenhum, mas pela sua queda 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veio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a salva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aos gentios, para os incitar </w:t>
      </w:r>
      <w:proofErr w:type="spellStart"/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emula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</w:t>
      </w:r>
      <w:proofErr w:type="spellEnd"/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12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se a sua queda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a riqueza do mundo, e a sua diminui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a riqueza dos gentios, quanto mais a sua plenitude!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t> ACF2007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br/>
      </w:r>
      <w:bookmarkStart w:id="5" w:name="RichViewCheckpoint5"/>
      <w:bookmarkEnd w:id="5"/>
      <w:r w:rsidRPr="001C2CCD"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 w:eastAsia="pt-BR"/>
        </w:rPr>
        <w:t>Rm 11:15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Porque, se a sua rejei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 </w:t>
      </w:r>
      <w:r w:rsidRPr="001C2CCD">
        <w:rPr>
          <w:rFonts w:ascii="Segoe UI" w:eastAsia="Times New Roman" w:hAnsi="Segoe UI" w:cs="Segoe UI"/>
          <w:i/>
          <w:iCs/>
          <w:color w:val="808080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a reconcilia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do mundo, qual 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ser</w:t>
      </w:r>
      <w:r w:rsidRPr="001C2CCD">
        <w:rPr>
          <w:rFonts w:ascii="Segoe UI" w:eastAsia="Times New Roman" w:hAnsi="Segoe UI" w:cs="Segoe UI"/>
          <w:i/>
          <w:iCs/>
          <w:color w:val="808080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a 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sua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admiss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o, sen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a vida dentre os mortos?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t> ACF2007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br/>
      </w:r>
      <w:bookmarkStart w:id="6" w:name="RichViewCheckpoint6"/>
      <w:bookmarkEnd w:id="6"/>
      <w:r w:rsidRPr="001C2CCD"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 w:eastAsia="pt-BR"/>
        </w:rPr>
        <w:t>Rm 11:24-28 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24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Porque, se tu foste cortado do natural zambujeiro e, contra a natureza, enxertado na boa oliveira, quanto mais esses, que s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naturais, ser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enxertados na sua pr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ó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pria oliveira!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25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Porque n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quero, irm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os, que ignoreis este segredo (para que n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presumais de v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ó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s mesmos): que o endurecimento veio em parte sobre Israel, at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que a plenitude dos gentios haja entrado.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26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assim todo o Israel ser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salvo, como est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escrito: De Si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vir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o Libertador, E desviar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de Jac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ó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as impiedades.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27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esta 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ser</w:t>
      </w:r>
      <w:r w:rsidRPr="001C2CCD">
        <w:rPr>
          <w:rFonts w:ascii="Segoe UI" w:eastAsia="Times New Roman" w:hAnsi="Segoe UI" w:cs="Segoe UI"/>
          <w:i/>
          <w:iCs/>
          <w:color w:val="808080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a minha alian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a com eles, Quando eu tirar os seus pecados.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28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Assim que, quanto ao evangelho, 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s</w:t>
      </w:r>
      <w:r w:rsidRPr="001C2CCD">
        <w:rPr>
          <w:rFonts w:ascii="Segoe UI" w:eastAsia="Times New Roman" w:hAnsi="Segoe UI" w:cs="Segoe UI"/>
          <w:i/>
          <w:iCs/>
          <w:color w:val="808080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o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inimigos por causa de v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ó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s; mas, quanto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elei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o, amados por causa dos pais.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t> ACF2007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br/>
      </w:r>
      <w:bookmarkStart w:id="7" w:name="RichViewCheckpoint7"/>
      <w:bookmarkEnd w:id="7"/>
      <w:r w:rsidRPr="001C2CCD"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 w:eastAsia="pt-BR"/>
        </w:rPr>
        <w:t>Ap 14:15-20 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15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outro anjo saiu do templo, clamando com grande voz ao que estava assentado sobre a nuvem: Lan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a a tua foice, e sega; a hora de segar te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vinda, porque j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a seara da terra est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madura.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16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aquele que estava assentado sobre a nuvem meteu a sua foice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terra, e a terra foi segada.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17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saiu do templo, que est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no c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u, outro anjo, o qual tamb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m tinha uma foice aguda.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18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saiu do altar outro anjo, que tinha poder sobre o fogo, e clamou com grande voz ao que tinha a foice aguda, dizendo: Lan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a a tua foice aguda, e vindima os cachos da vinha da terra, porque 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j</w:t>
      </w:r>
      <w:r w:rsidRPr="001C2CCD">
        <w:rPr>
          <w:rFonts w:ascii="Segoe UI" w:eastAsia="Times New Roman" w:hAnsi="Segoe UI" w:cs="Segoe UI"/>
          <w:i/>
          <w:iCs/>
          <w:color w:val="808080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as suas uvas est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maduras.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19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o anjo lan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ou a sua foice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terra e vindimou 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as uvas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da vinha da terra, e atirou-as no grande lagar da ira de Deus.</w:t>
      </w:r>
      <w:r w:rsidRPr="001C2CCD">
        <w:rPr>
          <w:rFonts w:ascii="Segoe UI" w:eastAsia="Times New Roman" w:hAnsi="Segoe UI" w:cs="Segoe UI"/>
          <w:b/>
          <w:bCs/>
          <w:color w:val="FF6600"/>
          <w:sz w:val="14"/>
          <w:szCs w:val="14"/>
          <w:vertAlign w:val="superscript"/>
          <w:lang w:val="x-none" w:eastAsia="pt-BR"/>
        </w:rPr>
        <w:t> 20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o lagar foi pisado fora da cidade, e saiu sangue do lagar at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é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aos freios dos cavalos, pelo espa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ç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de mil e seiscentos est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á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dios.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t> ACF2007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br/>
      </w:r>
      <w:bookmarkStart w:id="8" w:name="RichViewCheckpoint8"/>
      <w:bookmarkEnd w:id="8"/>
      <w:r w:rsidRPr="001C2CCD"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 w:eastAsia="pt-BR"/>
        </w:rPr>
        <w:t>Ap 16:14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Porque s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esp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ritos de dem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ô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nios, que fazem prod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í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gios; </w:t>
      </w:r>
      <w:r w:rsidRPr="001C2CCD">
        <w:rPr>
          <w:rFonts w:ascii="Arial Unicode MS" w:eastAsia="Times New Roman" w:hAnsi="Arial Unicode MS"/>
          <w:i/>
          <w:iCs/>
          <w:color w:val="808080"/>
          <w:sz w:val="20"/>
          <w:szCs w:val="20"/>
          <w:lang w:val="x-none" w:eastAsia="pt-BR"/>
        </w:rPr>
        <w:t>os quais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v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ao encontro dos reis da terra e de todo o mundo, para os congregar para a batalha, naquele grande dia do Deus Todo-Poderoso.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t> ACF2007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br/>
      </w:r>
      <w:bookmarkStart w:id="9" w:name="RichViewCheckpoint9"/>
      <w:bookmarkEnd w:id="9"/>
      <w:r w:rsidRPr="001C2CCD"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 w:eastAsia="pt-BR"/>
        </w:rPr>
        <w:t>Ap 16:16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os congregaram no lugar que em hebreu se chama Armagedom.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t> ACF2007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br/>
      </w:r>
      <w:bookmarkStart w:id="10" w:name="RichViewCheckpoint10"/>
      <w:bookmarkEnd w:id="10"/>
      <w:r w:rsidRPr="001C2CCD"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 w:eastAsia="pt-BR"/>
        </w:rPr>
        <w:t>Ap 19:9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E disse-me: Escreve: Bem-aventurados aqueles que s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chamados 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à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 ceia das bodas do Cordeiro. E disse-me: Estas s</w:t>
      </w:r>
      <w:r w:rsidRPr="001C2CCD">
        <w:rPr>
          <w:rFonts w:ascii="Segoe UI" w:eastAsia="Times New Roman" w:hAnsi="Segoe UI" w:cs="Segoe UI"/>
          <w:color w:val="0000FF"/>
          <w:sz w:val="20"/>
          <w:szCs w:val="20"/>
          <w:lang w:val="x-none" w:eastAsia="pt-BR"/>
        </w:rPr>
        <w:t>ã</w:t>
      </w:r>
      <w:r w:rsidRPr="001C2CCD">
        <w:rPr>
          <w:rFonts w:ascii="Arial Unicode MS" w:eastAsia="Times New Roman" w:hAnsi="Arial Unicode MS"/>
          <w:color w:val="0000FF"/>
          <w:sz w:val="20"/>
          <w:szCs w:val="20"/>
          <w:lang w:val="x-none" w:eastAsia="pt-BR"/>
        </w:rPr>
        <w:t>o as verdadeiras palavras de Deus.</w:t>
      </w:r>
      <w:r w:rsidRPr="001C2CCD"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 w:eastAsia="pt-BR"/>
        </w:rPr>
        <w:t> ACF2007</w:t>
      </w:r>
    </w:p>
    <w:p w:rsidR="004F053E" w:rsidRDefault="001C2CCD" w:rsidP="005277F8">
      <w:pPr>
        <w:autoSpaceDE w:val="0"/>
        <w:autoSpaceDN w:val="0"/>
        <w:adjustRightInd w:val="0"/>
        <w:spacing w:before="30"/>
        <w:ind w:right="45"/>
      </w:pPr>
      <w:r>
        <w:br/>
      </w:r>
      <w:r w:rsidR="007C0D96" w:rsidRPr="007C0D96">
        <w:br/>
      </w:r>
      <w:r w:rsidR="007C0D96" w:rsidRPr="00C8302F">
        <w:rPr>
          <w:b/>
          <w:u w:val="single"/>
        </w:rPr>
        <w:t>Nota final de Hélio:</w:t>
      </w:r>
      <w:r w:rsidR="007C0D96">
        <w:br/>
      </w:r>
      <w:r w:rsidR="005277F8" w:rsidRPr="005277F8">
        <w:t>Jesus nunca</w:t>
      </w:r>
      <w:r w:rsidR="005277F8">
        <w:t>, jamais</w:t>
      </w:r>
      <w:r w:rsidR="005277F8" w:rsidRPr="005277F8">
        <w:t xml:space="preserve"> negou que o reino físico</w:t>
      </w:r>
      <w:r w:rsidR="00044016">
        <w:t xml:space="preserve"> (sobre a terra)</w:t>
      </w:r>
      <w:r w:rsidR="005277F8" w:rsidRPr="005277F8">
        <w:t xml:space="preserve"> seria restaurado </w:t>
      </w:r>
      <w:r w:rsidR="005277F8">
        <w:t>à nação, à etnia de</w:t>
      </w:r>
      <w:r w:rsidR="005277F8" w:rsidRPr="005277F8">
        <w:t xml:space="preserve"> Israel</w:t>
      </w:r>
      <w:r w:rsidR="005277F8">
        <w:t xml:space="preserve">. Reflita bem sobre </w:t>
      </w:r>
      <w:r w:rsidR="005277F8" w:rsidRPr="005277F8">
        <w:t>Atos 1:6-7</w:t>
      </w:r>
    </w:p>
    <w:p w:rsidR="004F053E" w:rsidRDefault="005277F8" w:rsidP="004F053E">
      <w:pPr>
        <w:autoSpaceDE w:val="0"/>
        <w:autoSpaceDN w:val="0"/>
        <w:adjustRightInd w:val="0"/>
        <w:spacing w:before="30"/>
        <w:ind w:left="284" w:right="45"/>
        <w:rPr>
          <w:rFonts w:ascii="Kristen ITC" w:hAnsi="Kristen ITC" w:cs="Kristen ITC"/>
          <w:b/>
          <w:color w:val="DF0000"/>
          <w:sz w:val="20"/>
          <w:szCs w:val="14"/>
          <w:lang w:val="x-none"/>
        </w:rPr>
      </w:pPr>
      <w:r w:rsidRPr="005277F8">
        <w:rPr>
          <w:rFonts w:ascii="Segoe UI" w:hAnsi="Segoe UI" w:cs="Segoe UI"/>
          <w:b/>
          <w:bCs/>
          <w:color w:val="FF0000"/>
          <w:sz w:val="12"/>
          <w:szCs w:val="10"/>
          <w:lang w:val="x-none"/>
        </w:rPr>
        <w:t xml:space="preserve">6) </w:t>
      </w:r>
      <w:r w:rsidRPr="005277F8">
        <w:rPr>
          <w:rFonts w:ascii="Kristen ITC" w:hAnsi="Kristen ITC" w:cs="Kristen ITC"/>
          <w:color w:val="0000FF"/>
          <w:sz w:val="16"/>
          <w:szCs w:val="14"/>
          <w:lang w:val="x-none"/>
        </w:rPr>
        <w:t xml:space="preserve">Portanto, em verdade, aqueles </w:t>
      </w:r>
      <w:r w:rsidRPr="005277F8">
        <w:rPr>
          <w:rFonts w:ascii="Kristen ITC" w:hAnsi="Kristen ITC" w:cs="Kristen ITC"/>
          <w:i/>
          <w:iCs/>
          <w:strike/>
          <w:color w:val="0000FF"/>
          <w:sz w:val="24"/>
          <w:vertAlign w:val="subscript"/>
          <w:lang w:val="x-none"/>
        </w:rPr>
        <w:t>(os apóstolos)</w:t>
      </w:r>
      <w:r w:rsidRPr="005277F8">
        <w:rPr>
          <w:rFonts w:ascii="Kristen ITC" w:hAnsi="Kristen ITC" w:cs="Kristen ITC"/>
          <w:color w:val="0000FF"/>
          <w:sz w:val="16"/>
          <w:szCs w:val="14"/>
          <w:lang w:val="x-none"/>
        </w:rPr>
        <w:t xml:space="preserve"> havendo-se reunido Lhe perguntavam, dizendo: </w:t>
      </w:r>
      <w:r w:rsidRPr="005277F8">
        <w:rPr>
          <w:rFonts w:ascii="Kristen ITC" w:hAnsi="Kristen ITC" w:cs="Kristen ITC"/>
          <w:b/>
          <w:color w:val="0000FF"/>
          <w:sz w:val="20"/>
          <w:szCs w:val="14"/>
          <w:lang w:val="x-none"/>
        </w:rPr>
        <w:t xml:space="preserve">"Ó Senhor, neste tempo </w:t>
      </w:r>
      <w:r w:rsidRPr="005277F8">
        <w:rPr>
          <w:rFonts w:ascii="Kristen ITC" w:hAnsi="Kristen ITC" w:cs="Kristen ITC"/>
          <w:b/>
          <w:i/>
          <w:iCs/>
          <w:strike/>
          <w:color w:val="0000FF"/>
          <w:sz w:val="32"/>
          <w:vertAlign w:val="subscript"/>
          <w:lang w:val="x-none"/>
        </w:rPr>
        <w:t>(de agora)</w:t>
      </w:r>
      <w:r w:rsidRPr="005277F8">
        <w:rPr>
          <w:rFonts w:ascii="Kristen ITC" w:hAnsi="Kristen ITC" w:cs="Kristen ITC"/>
          <w:b/>
          <w:color w:val="0000FF"/>
          <w:sz w:val="20"/>
          <w:szCs w:val="14"/>
          <w:lang w:val="x-none"/>
        </w:rPr>
        <w:t xml:space="preserve"> restauras Tu o reinar a Israel?"</w:t>
      </w:r>
      <w:r w:rsidRPr="005277F8">
        <w:rPr>
          <w:rFonts w:ascii="Segoe UI" w:hAnsi="Segoe UI" w:cs="Segoe UI"/>
          <w:b/>
          <w:bCs/>
          <w:color w:val="FF0000"/>
          <w:sz w:val="16"/>
          <w:szCs w:val="10"/>
          <w:lang w:val="x-none"/>
        </w:rPr>
        <w:t xml:space="preserve">    7) </w:t>
      </w:r>
      <w:r w:rsidRPr="005277F8">
        <w:rPr>
          <w:rFonts w:ascii="Kristen ITC" w:hAnsi="Kristen ITC" w:cs="Kristen ITC"/>
          <w:b/>
          <w:color w:val="0000FF"/>
          <w:sz w:val="20"/>
          <w:szCs w:val="14"/>
          <w:lang w:val="x-none"/>
        </w:rPr>
        <w:t xml:space="preserve">E lhes disse Ele: </w:t>
      </w:r>
      <w:r w:rsidRPr="005277F8">
        <w:rPr>
          <w:rFonts w:ascii="Kristen ITC" w:hAnsi="Kristen ITC" w:cs="Kristen ITC"/>
          <w:b/>
          <w:color w:val="DF0000"/>
          <w:sz w:val="20"/>
          <w:szCs w:val="14"/>
          <w:lang w:val="x-none"/>
        </w:rPr>
        <w:t>"Não vos pertence sa</w:t>
      </w:r>
      <w:bookmarkStart w:id="11" w:name="_GoBack"/>
      <w:bookmarkEnd w:id="11"/>
      <w:r w:rsidRPr="005277F8">
        <w:rPr>
          <w:rFonts w:ascii="Kristen ITC" w:hAnsi="Kristen ITC" w:cs="Kristen ITC"/>
          <w:b/>
          <w:color w:val="DF0000"/>
          <w:sz w:val="20"/>
          <w:szCs w:val="14"/>
          <w:lang w:val="x-none"/>
        </w:rPr>
        <w:t xml:space="preserve">ber </w:t>
      </w:r>
      <w:r w:rsidRPr="005277F8">
        <w:rPr>
          <w:rFonts w:ascii="Kristen ITC" w:hAnsi="Kristen ITC" w:cs="Kristen ITC"/>
          <w:b/>
          <w:color w:val="808080"/>
          <w:sz w:val="20"/>
          <w:szCs w:val="14"/>
          <w:lang w:val="x-none"/>
        </w:rPr>
        <w:t>[</w:t>
      </w:r>
      <w:r w:rsidRPr="005277F8">
        <w:rPr>
          <w:rFonts w:ascii="Kristen ITC" w:hAnsi="Kristen ITC" w:cs="Kristen ITC"/>
          <w:b/>
          <w:i/>
          <w:iCs/>
          <w:color w:val="808080"/>
          <w:sz w:val="20"/>
          <w:szCs w:val="14"/>
          <w:lang w:val="x-none"/>
        </w:rPr>
        <w:t>os</w:t>
      </w:r>
      <w:r w:rsidRPr="005277F8">
        <w:rPr>
          <w:rFonts w:ascii="Kristen ITC" w:hAnsi="Kristen ITC" w:cs="Kristen ITC"/>
          <w:b/>
          <w:color w:val="808080"/>
          <w:sz w:val="20"/>
          <w:szCs w:val="14"/>
          <w:lang w:val="x-none"/>
        </w:rPr>
        <w:t>]</w:t>
      </w:r>
      <w:r w:rsidRPr="005277F8">
        <w:rPr>
          <w:rFonts w:ascii="Kristen ITC" w:hAnsi="Kristen ITC" w:cs="Kristen ITC"/>
          <w:b/>
          <w:color w:val="DF0000"/>
          <w:sz w:val="20"/>
          <w:szCs w:val="14"/>
          <w:lang w:val="x-none"/>
        </w:rPr>
        <w:t xml:space="preserve"> tempos ou </w:t>
      </w:r>
      <w:r w:rsidRPr="005277F8">
        <w:rPr>
          <w:rFonts w:ascii="Kristen ITC" w:hAnsi="Kristen ITC" w:cs="Kristen ITC"/>
          <w:b/>
          <w:color w:val="808080"/>
          <w:sz w:val="20"/>
          <w:szCs w:val="14"/>
          <w:lang w:val="x-none"/>
        </w:rPr>
        <w:t>[</w:t>
      </w:r>
      <w:r w:rsidRPr="005277F8">
        <w:rPr>
          <w:rFonts w:ascii="Kristen ITC" w:hAnsi="Kristen ITC" w:cs="Kristen ITC"/>
          <w:b/>
          <w:i/>
          <w:iCs/>
          <w:color w:val="808080"/>
          <w:sz w:val="20"/>
          <w:szCs w:val="14"/>
          <w:lang w:val="x-none"/>
        </w:rPr>
        <w:t>as</w:t>
      </w:r>
      <w:r w:rsidRPr="005277F8">
        <w:rPr>
          <w:rFonts w:ascii="Kristen ITC" w:hAnsi="Kristen ITC" w:cs="Kristen ITC"/>
          <w:b/>
          <w:color w:val="808080"/>
          <w:sz w:val="20"/>
          <w:szCs w:val="14"/>
          <w:lang w:val="x-none"/>
        </w:rPr>
        <w:t>]</w:t>
      </w:r>
      <w:r w:rsidRPr="005277F8">
        <w:rPr>
          <w:rFonts w:ascii="Kristen ITC" w:hAnsi="Kristen ITC" w:cs="Kristen ITC"/>
          <w:b/>
          <w:color w:val="DF0000"/>
          <w:sz w:val="20"/>
          <w:szCs w:val="14"/>
          <w:lang w:val="x-none"/>
        </w:rPr>
        <w:t xml:space="preserve"> estações que o Pai estabeleceu em Seu próprio poder.</w:t>
      </w:r>
    </w:p>
    <w:p w:rsidR="00857F29" w:rsidRPr="007C0D96" w:rsidRDefault="005277F8" w:rsidP="005277F8">
      <w:pPr>
        <w:autoSpaceDE w:val="0"/>
        <w:autoSpaceDN w:val="0"/>
        <w:adjustRightInd w:val="0"/>
        <w:spacing w:before="30"/>
        <w:ind w:right="45"/>
      </w:pPr>
      <w:r>
        <w:br/>
      </w:r>
      <w:r w:rsidR="00C8302F">
        <w:t>Note que Jesus não negou a expectativa dos Seus discípulos de que o reino (físico, sobre a terra) seria restaurado para a nação, a etnia de Israel, mas somente os ensinou que não pertencia a eles saber [de antemão] os tempos que Deus guardou para Si mesmo.</w:t>
      </w:r>
      <w:r w:rsidR="00C8302F">
        <w:br/>
      </w:r>
    </w:p>
    <w:sectPr w:rsidR="00857F29" w:rsidRPr="007C0D96" w:rsidSect="00D37ED1"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49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29"/>
    <w:rsid w:val="00044016"/>
    <w:rsid w:val="0009612D"/>
    <w:rsid w:val="000E6A97"/>
    <w:rsid w:val="00161222"/>
    <w:rsid w:val="001C2CCD"/>
    <w:rsid w:val="00264C36"/>
    <w:rsid w:val="00387674"/>
    <w:rsid w:val="004013FC"/>
    <w:rsid w:val="004A2942"/>
    <w:rsid w:val="004F053E"/>
    <w:rsid w:val="00525CAE"/>
    <w:rsid w:val="005277F8"/>
    <w:rsid w:val="00536102"/>
    <w:rsid w:val="00622A2B"/>
    <w:rsid w:val="006B0FBE"/>
    <w:rsid w:val="006D7402"/>
    <w:rsid w:val="007B1D2C"/>
    <w:rsid w:val="007C0D96"/>
    <w:rsid w:val="00830081"/>
    <w:rsid w:val="00857F29"/>
    <w:rsid w:val="008D0AD2"/>
    <w:rsid w:val="008D5F11"/>
    <w:rsid w:val="009921F6"/>
    <w:rsid w:val="009C19DE"/>
    <w:rsid w:val="00A5371E"/>
    <w:rsid w:val="00A94AE3"/>
    <w:rsid w:val="00AB3B06"/>
    <w:rsid w:val="00B2129C"/>
    <w:rsid w:val="00C12273"/>
    <w:rsid w:val="00C37051"/>
    <w:rsid w:val="00C8302F"/>
    <w:rsid w:val="00CD285D"/>
    <w:rsid w:val="00D37ED1"/>
    <w:rsid w:val="00DE557E"/>
    <w:rsid w:val="00E14BC2"/>
    <w:rsid w:val="00E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239D"/>
  <w15:chartTrackingRefBased/>
  <w15:docId w15:val="{1661FB73-FE83-4E9B-9271-B40B5830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character" w:styleId="Hyperlink">
    <w:name w:val="Hyperlink"/>
    <w:basedOn w:val="Fontepargpadro"/>
    <w:uiPriority w:val="99"/>
    <w:unhideWhenUsed/>
    <w:rsid w:val="00264C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4C36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264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ologicalstudies.citymax.com/page/page/4362539.htm" TargetMode="External"/><Relationship Id="rId4" Type="http://schemas.openxmlformats.org/officeDocument/2006/relationships/hyperlink" Target="http://alt.bible.prophecy.narkive.com/ejVkYJjD/does-matthew-21-43-support-replacement-theology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3884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9</cp:revision>
  <dcterms:created xsi:type="dcterms:W3CDTF">2018-03-17T15:09:00Z</dcterms:created>
  <dcterms:modified xsi:type="dcterms:W3CDTF">2018-04-11T23:06:00Z</dcterms:modified>
</cp:coreProperties>
</file>