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034" w:rsidRPr="008A3034" w:rsidRDefault="008A3034" w:rsidP="008A3034">
      <w:pPr>
        <w:pStyle w:val="Ttulo1"/>
      </w:pPr>
      <w:r w:rsidRPr="008A3034">
        <w:t>Faça Todo o Possível Para Ajudar a Tornar Sua Igreja Mais Forte</w:t>
      </w:r>
    </w:p>
    <w:p w:rsidR="008A3034" w:rsidRDefault="008A3034" w:rsidP="008A3034">
      <w:pPr>
        <w:spacing w:after="0" w:line="240" w:lineRule="auto"/>
        <w:rPr>
          <w:rFonts w:ascii="Times New Roman" w:eastAsiaTheme="minorEastAsia" w:hAnsi="Times New Roman" w:cs="Times New Roman"/>
          <w:sz w:val="24"/>
          <w:szCs w:val="24"/>
          <w:lang w:eastAsia="pt-BR"/>
        </w:rPr>
      </w:pPr>
    </w:p>
    <w:p w:rsidR="008A3034" w:rsidRDefault="008A3034" w:rsidP="008A3034">
      <w:pPr>
        <w:spacing w:after="0" w:line="240" w:lineRule="auto"/>
        <w:jc w:val="center"/>
        <w:rPr>
          <w:rFonts w:ascii="Times New Roman" w:eastAsiaTheme="minorEastAsia" w:hAnsi="Times New Roman" w:cs="Times New Roman"/>
          <w:sz w:val="24"/>
          <w:szCs w:val="24"/>
          <w:lang w:eastAsia="pt-BR"/>
        </w:rPr>
      </w:pPr>
      <w:r w:rsidRPr="008A3034">
        <w:rPr>
          <w:rFonts w:ascii="Times New Roman" w:eastAsiaTheme="minorEastAsia" w:hAnsi="Times New Roman" w:cs="Times New Roman"/>
          <w:b/>
          <w:sz w:val="24"/>
          <w:szCs w:val="24"/>
          <w:lang w:eastAsia="pt-BR"/>
        </w:rPr>
        <w:t>David Cloud</w:t>
      </w:r>
      <w:r>
        <w:rPr>
          <w:rFonts w:ascii="Times New Roman" w:eastAsiaTheme="minorEastAsia" w:hAnsi="Times New Roman" w:cs="Times New Roman"/>
          <w:b/>
          <w:sz w:val="24"/>
          <w:szCs w:val="24"/>
          <w:lang w:eastAsia="pt-BR"/>
        </w:rPr>
        <w:br/>
      </w:r>
      <w:r>
        <w:rPr>
          <w:rFonts w:ascii="Times New Roman" w:eastAsiaTheme="minorEastAsia" w:hAnsi="Times New Roman" w:cs="Times New Roman"/>
          <w:b/>
          <w:sz w:val="24"/>
          <w:szCs w:val="24"/>
          <w:lang w:eastAsia="pt-BR"/>
        </w:rPr>
        <w:br/>
      </w:r>
      <w:r>
        <w:rPr>
          <w:rFonts w:ascii="Times New Roman" w:eastAsiaTheme="minorEastAsia" w:hAnsi="Times New Roman" w:cs="Times New Roman"/>
          <w:sz w:val="24"/>
          <w:szCs w:val="24"/>
          <w:lang w:eastAsia="pt-BR"/>
        </w:rPr>
        <w:t>(tradução por Valdenira N.M.S., 2017)</w:t>
      </w:r>
    </w:p>
    <w:p w:rsidR="008A3034" w:rsidRPr="008A3034" w:rsidRDefault="008A3034" w:rsidP="008A3034">
      <w:pPr>
        <w:spacing w:after="0" w:line="240" w:lineRule="auto"/>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t>Embora possa haver um tempo para se sair de uma igreja (quando ela está, de forma clara e irrevogável, fazendo concessões a caminhos não bíblicos), também é muito importante fazer todo o possível para fortalecer as igrejas existentes na medida em que isso seja possível. E, independentemente de quão forte [isto é, sã em doutrina e prática] uma igreja seja, indubitavelmente há maneiras de [ajudar a] fortalecê-la.</w:t>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t>Enquanto há esperança de fortalecê-la, vale a pena lutar por uma igreja [prevalentemente] bíblica, mesmo que ela tenha muitas [pequenas] fraquezas.</w:t>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t>Em relação às igrejas, tenho dois objetivos no meu ministério. Um é fortalecer as igrejas existentes que [realmente] creem na Bíblia [creem em toda a Bíblia, creem literalmente, somente usam e defendem a Bíblia fiel], e a outro [objetivo] é encorajá-las [e ajudá-las] a estabelecer novas igrejas que, desde o início, sejam construídas em bases sólidas.</w:t>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t>Isso não quer dizer que uma igreja não possa já estar irremediavelmente estragada por pecados e erros dos quais não quer se arrepender. Cristo advertiu a igreja de Éfeso de que, se ela não se arrependesse por ter deixado seu primeiro amor, Ele removeria o candelabro dela para que não fosse mais uma das suas igrejas [reconhecidas] (Apocalipse 2:4-5). Ele advertiu a igreja em Pérgamo de que, se não se arrependesse de seu mundanismo, Ele viria rapidamente e lutaria contra ela (Apocalipse 2:14-16). Ele advertiu outras igrejas de forma semelhante. Há, definitivamente, pecados e erros que podem destruir uma igreja se ela não se arrepender [deles].</w:t>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t>Há um tempo para lutar por uma igreja fraca e há um tempo para sair para bem longe [dela], e somente o Senhor pode dar sabedoria sobre esses assuntos.</w:t>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t>Conheço um número de igrejas que se tornaram mais fortes nos últimos anos em vez de mais fracas, indo assim em uma direção diferente daquela em que a maioria das igrejas se dirige. As "pessoas" fortaleceram as mãos dos pastores em questões como a oração, a música, os padrões para os obreiros, a edificação dos lares, a separação do mundo, a disciplina, a visão evangelística, etc.</w:t>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t>Penso em muitos jovens pregadores ["aprendizes"] que fortaleceram os pastores seniores nos últimos dias pelo zelo pela verdade. E eu encorajo jovens pregadores a fazerem isso mesmo. Não tenha medo do homem. Tema a Deus e ame a Cristo e a verdade e ajude seus colegas pregadores, até mesmo os mais velhos, a serem mais fortes do que mais fracos, nestes maus dias.</w:t>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t>Conheço um número de igrejas que se tornaram mais fortes na questão da música, por exemplo, porque os pastores foram desafiados por membros ou por outros pregadores. Alguns membros da igreja estão melhor informados (de muitas maneiras) do que os pastores, e os pastores sábios se beneficiarão do conhecimento e sabedoria espiritual deles.</w:t>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t>Penso em uma igreja batista independente muito conservadora, com um pastor apaixonado e piedoso. Ela tem alguns pontos fortes, mas também muitos pontos fracos, alguns deles [bastante] sérios do meu ponto de vista. Na verdade, estou convencido de que esta igreja não estará em pé na próxima geração, a menos que sejam feitas grandes mudanças. Mas o pastor está ficando mais forte ao invés de mais fraco, mais experiente ao invés de menos, e a igreja está se beneficiando. Isto ocorre através da influência de muitas coisas. O pastor é um estudioso e um leitor, por um lado, e ele está disposto a ouvir desafios de uma grande variedade de homens, até "radicais" como eu! E há pessoas piedosas na congregação que estão graciosa e sabiamente empurrando na direção de a igreja se tornar mais forte, e estão segurando as mãos do pastor nessa direção.</w:t>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val="pt-PT" w:eastAsia="pt-BR"/>
        </w:rPr>
        <w:t xml:space="preserve">A igreja é o que eu chamo de uma multidão mista, composta em grande parte por pessoas que não são crentes apaixonados [de amor a Deus]. Apenas um punhado [de membros] assiste a reuniões especiais de oração, por exemplo, e quando as pessoas não amam reuniões de oração eu tenho momentos difíceis pensando [com certa dúvida] se são verdadeiros crentes. Seja lá o que for, eles não têm o caráter espiritual dos membros da primeira igreja (Atos 2:42). Um homem me disse que ele poderia contar apenas cerca de dez verdadeiros discípulos [na opinião dele] naquela família da igreja, embora ela tenha cerca de 70 membros, eu acho. Isso é típico, como salientamos no livro The Discipling Church. </w:t>
      </w:r>
      <w:r w:rsidRPr="008A3034">
        <w:rPr>
          <w:rFonts w:ascii="Times New Roman" w:eastAsiaTheme="minorEastAsia" w:hAnsi="Times New Roman" w:cs="Times New Roman"/>
          <w:sz w:val="24"/>
          <w:szCs w:val="24"/>
          <w:lang w:val="pt-PT" w:eastAsia="pt-BR"/>
        </w:rPr>
        <w:br/>
      </w:r>
      <w:r w:rsidRPr="008A3034">
        <w:rPr>
          <w:rFonts w:ascii="Times New Roman" w:eastAsiaTheme="minorEastAsia" w:hAnsi="Times New Roman" w:cs="Times New Roman"/>
          <w:sz w:val="24"/>
          <w:szCs w:val="24"/>
          <w:lang w:val="pt-PT" w:eastAsia="pt-BR"/>
        </w:rPr>
        <w:br/>
        <w:t>Mas essa é uma igreja com muitas boas características bíblicas, e está se movendo em direção a se tornar mais forte e por isso estamos gratos ao Senhor. Queremos fazer tudo o que pudermos para ajudar igrejas como essa.</w:t>
      </w:r>
      <w:r w:rsidRPr="008A3034">
        <w:rPr>
          <w:rFonts w:ascii="Times New Roman" w:eastAsiaTheme="minorEastAsia" w:hAnsi="Times New Roman" w:cs="Times New Roman"/>
          <w:sz w:val="24"/>
          <w:szCs w:val="24"/>
          <w:lang w:eastAsia="pt-BR"/>
        </w:rPr>
        <w:br/>
      </w:r>
      <w:r w:rsidR="000D0270">
        <w:rPr>
          <w:rFonts w:ascii="Times New Roman" w:eastAsiaTheme="minorEastAsia" w:hAnsi="Times New Roman" w:cs="Times New Roman"/>
          <w:sz w:val="24"/>
          <w:szCs w:val="24"/>
          <w:lang w:eastAsia="pt-BR"/>
        </w:rPr>
        <w:br/>
      </w:r>
      <w:r w:rsidR="000D0270">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b/>
          <w:bCs/>
          <w:sz w:val="32"/>
          <w:szCs w:val="32"/>
          <w:u w:val="single"/>
          <w:lang w:val="pt-PT" w:eastAsia="pt-BR"/>
        </w:rPr>
        <w:t>Através de oração</w:t>
      </w:r>
      <w:r w:rsidRPr="008A3034">
        <w:rPr>
          <w:rFonts w:ascii="Times New Roman" w:eastAsiaTheme="minorEastAsia" w:hAnsi="Times New Roman" w:cs="Times New Roman"/>
          <w:sz w:val="24"/>
          <w:szCs w:val="24"/>
          <w:lang w:val="pt-PT" w:eastAsia="pt-BR"/>
        </w:rPr>
        <w:br/>
      </w:r>
      <w:r w:rsidRPr="008A3034">
        <w:rPr>
          <w:rFonts w:ascii="Times New Roman" w:eastAsiaTheme="minorEastAsia" w:hAnsi="Times New Roman" w:cs="Times New Roman"/>
          <w:sz w:val="24"/>
          <w:szCs w:val="24"/>
          <w:lang w:val="pt-PT" w:eastAsia="pt-BR"/>
        </w:rPr>
        <w:br/>
        <w:t>Uma das maneiras mais importantes para isso é a oração sincera. "</w:t>
      </w:r>
      <w:r w:rsidRPr="008A3034">
        <w:rPr>
          <w:rFonts w:ascii="Times New Roman" w:eastAsiaTheme="minorEastAsia" w:hAnsi="Times New Roman" w:cs="Times New Roman"/>
          <w:color w:val="0000FF"/>
          <w:sz w:val="24"/>
          <w:szCs w:val="24"/>
          <w:lang w:val="pt-PT" w:eastAsia="pt-BR"/>
        </w:rPr>
        <w:t>Estai vós confessando uns aos outros as [vossas] falhas, e estai vós orando cada um em prol de os outros, para que sejais sarados. Largamente prevalece [a] intensa e eficaz súplica de um [homem-] justo.</w:t>
      </w:r>
      <w:r w:rsidRPr="008A3034">
        <w:rPr>
          <w:rFonts w:ascii="Times New Roman" w:eastAsiaTheme="minorEastAsia" w:hAnsi="Times New Roman" w:cs="Times New Roman"/>
          <w:sz w:val="24"/>
          <w:szCs w:val="24"/>
          <w:lang w:val="pt-PT" w:eastAsia="pt-BR"/>
        </w:rPr>
        <w:t>" (Tiago 5:16).</w:t>
      </w:r>
      <w:r w:rsidRPr="008A3034">
        <w:rPr>
          <w:rFonts w:ascii="Times New Roman" w:eastAsiaTheme="minorEastAsia" w:hAnsi="Times New Roman" w:cs="Times New Roman"/>
          <w:sz w:val="24"/>
          <w:szCs w:val="24"/>
          <w:lang w:val="pt-PT" w:eastAsia="pt-BR"/>
        </w:rPr>
        <w:br/>
      </w:r>
      <w:r w:rsidRPr="008A3034">
        <w:rPr>
          <w:rFonts w:ascii="Times New Roman" w:eastAsiaTheme="minorEastAsia" w:hAnsi="Times New Roman" w:cs="Times New Roman"/>
          <w:sz w:val="24"/>
          <w:szCs w:val="24"/>
          <w:lang w:val="pt-PT" w:eastAsia="pt-BR"/>
        </w:rPr>
        <w:br/>
        <w:t>A oração pode mudar qualquer situação, mesmo a mais desesperadora, porque a oração efetiva é entrar em comunhão íntima com Deus e se apoderar de Seu poder infinito e sabedoria onisciente. "</w:t>
      </w:r>
      <w:r w:rsidRPr="008A3034">
        <w:rPr>
          <w:rFonts w:ascii="Times New Roman" w:eastAsiaTheme="minorEastAsia" w:hAnsi="Times New Roman" w:cs="Times New Roman"/>
          <w:i/>
          <w:iCs/>
          <w:sz w:val="24"/>
          <w:szCs w:val="24"/>
          <w:lang w:val="pt-PT" w:eastAsia="pt-BR"/>
        </w:rPr>
        <w:t>Orar é entrar no tesouro de Deus e enriquecer-se de um armazém inesgotável de riquezas</w:t>
      </w:r>
      <w:r w:rsidRPr="008A3034">
        <w:rPr>
          <w:rFonts w:ascii="Times New Roman" w:eastAsiaTheme="minorEastAsia" w:hAnsi="Times New Roman" w:cs="Times New Roman"/>
          <w:sz w:val="24"/>
          <w:szCs w:val="24"/>
          <w:lang w:val="pt-PT" w:eastAsia="pt-BR"/>
        </w:rPr>
        <w:t>".</w:t>
      </w:r>
      <w:r w:rsidRPr="008A3034">
        <w:rPr>
          <w:rFonts w:ascii="Times New Roman" w:eastAsiaTheme="minorEastAsia" w:hAnsi="Times New Roman" w:cs="Times New Roman"/>
          <w:sz w:val="24"/>
          <w:szCs w:val="24"/>
          <w:lang w:val="pt-PT" w:eastAsia="pt-BR"/>
        </w:rPr>
        <w:br/>
      </w:r>
      <w:r w:rsidRPr="008A3034">
        <w:rPr>
          <w:rFonts w:ascii="Times New Roman" w:eastAsiaTheme="minorEastAsia" w:hAnsi="Times New Roman" w:cs="Times New Roman"/>
          <w:sz w:val="24"/>
          <w:szCs w:val="24"/>
          <w:lang w:val="pt-PT" w:eastAsia="pt-BR"/>
        </w:rPr>
        <w:br/>
        <w:t xml:space="preserve">Ao orar por uma igreja, devemos concentrar nossa atenção no poder de Deus, não na fraqueza da situação. Para Abraão e Jeremias, Deus disse: </w:t>
      </w:r>
      <w:r w:rsidRPr="008A3034">
        <w:rPr>
          <w:rFonts w:ascii="Times New Roman" w:eastAsiaTheme="minorEastAsia" w:hAnsi="Times New Roman" w:cs="Times New Roman"/>
          <w:color w:val="0000FF"/>
          <w:sz w:val="24"/>
          <w:szCs w:val="24"/>
          <w:lang w:val="pt-PT" w:eastAsia="pt-BR"/>
        </w:rPr>
        <w:t xml:space="preserve">"Haveria coisa alguma difícil ao SENHOR? </w:t>
      </w:r>
      <w:r w:rsidRPr="008A3034">
        <w:rPr>
          <w:rFonts w:ascii="Times New Roman" w:eastAsiaTheme="minorEastAsia" w:hAnsi="Times New Roman" w:cs="Times New Roman"/>
          <w:sz w:val="24"/>
          <w:szCs w:val="24"/>
          <w:lang w:val="pt-PT" w:eastAsia="pt-BR"/>
        </w:rPr>
        <w:t>..." (Gênesis 18:14; Jeremias 32:27). Deus estava desafiando sua fé. Muitas vezes, Jesus reprovou aos discípulos a falta de fé (Mt 6:30; 8:26; 14:31; 16:8; Lc 12:28).</w:t>
      </w:r>
      <w:r w:rsidRPr="008A3034">
        <w:rPr>
          <w:rFonts w:ascii="Times New Roman" w:eastAsiaTheme="minorEastAsia" w:hAnsi="Times New Roman" w:cs="Times New Roman"/>
          <w:sz w:val="24"/>
          <w:szCs w:val="24"/>
          <w:lang w:val="pt-PT" w:eastAsia="pt-BR"/>
        </w:rPr>
        <w:br/>
      </w:r>
      <w:r w:rsidRPr="008A3034">
        <w:rPr>
          <w:rFonts w:ascii="Times New Roman" w:eastAsiaTheme="minorEastAsia" w:hAnsi="Times New Roman" w:cs="Times New Roman"/>
          <w:sz w:val="24"/>
          <w:szCs w:val="24"/>
          <w:lang w:val="pt-PT" w:eastAsia="pt-BR"/>
        </w:rPr>
        <w:br/>
        <w:t>Eu testemunhei situações em que os pastores se tornaram interessados- preocupados com questões sobre as quais eles não haviam estado anteriormente interessados- preocupados, e não tenho dúvidas de que esta foi uma resposta às orações, e foi resultado do esforço dos membros da igreja interessados- preocupados [com o assunto].</w:t>
      </w:r>
      <w:r w:rsidRPr="008A3034">
        <w:rPr>
          <w:rFonts w:ascii="Times New Roman" w:eastAsiaTheme="minorEastAsia" w:hAnsi="Times New Roman" w:cs="Times New Roman"/>
          <w:sz w:val="24"/>
          <w:szCs w:val="24"/>
          <w:lang w:val="pt-PT" w:eastAsia="pt-BR"/>
        </w:rPr>
        <w:br/>
      </w:r>
      <w:r w:rsidRPr="008A3034">
        <w:rPr>
          <w:rFonts w:ascii="Times New Roman" w:eastAsiaTheme="minorEastAsia" w:hAnsi="Times New Roman" w:cs="Times New Roman"/>
          <w:sz w:val="24"/>
          <w:szCs w:val="24"/>
          <w:lang w:val="pt-PT" w:eastAsia="pt-BR"/>
        </w:rPr>
        <w:br/>
        <w:t>Em vez de meramente criticar pastores, ore por eles! Ore crendo (Mr 11:24); ore com fervor (Rm 15:30; Tg 5:16); ore persistentemente (Mt 7:7; Lc 18:1); ore com jejum (Mt 17:21). Ore com parceiros de oração. Paulo ensinou a importância disso através de seus frequentes e fervorosos pedidos de oração (Rm 15:30; Ef 6:19; Cl 4: 3; 1Ts 5:25; 2Ts 3:1). Combine com irmãos de semelhante pensamento, para orarem por coisas específicas da igreja.</w:t>
      </w:r>
      <w:r w:rsidRPr="008A3034">
        <w:rPr>
          <w:rFonts w:ascii="Times New Roman" w:eastAsiaTheme="minorEastAsia" w:hAnsi="Times New Roman" w:cs="Times New Roman"/>
          <w:sz w:val="24"/>
          <w:szCs w:val="24"/>
          <w:lang w:eastAsia="pt-BR"/>
        </w:rPr>
        <w:br/>
      </w:r>
      <w:r w:rsidR="000D0270">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b/>
          <w:bCs/>
          <w:sz w:val="32"/>
          <w:szCs w:val="32"/>
          <w:u w:val="single"/>
          <w:lang w:eastAsia="pt-BR"/>
        </w:rPr>
        <w:t xml:space="preserve">Através de </w:t>
      </w:r>
      <w:proofErr w:type="gramStart"/>
      <w:r w:rsidRPr="008A3034">
        <w:rPr>
          <w:rFonts w:ascii="Times New Roman" w:eastAsiaTheme="minorEastAsia" w:hAnsi="Times New Roman" w:cs="Times New Roman"/>
          <w:b/>
          <w:bCs/>
          <w:sz w:val="32"/>
          <w:szCs w:val="32"/>
          <w:u w:val="single"/>
          <w:lang w:eastAsia="pt-BR"/>
        </w:rPr>
        <w:t>[Benignamente</w:t>
      </w:r>
      <w:proofErr w:type="gramEnd"/>
      <w:r w:rsidRPr="008A3034">
        <w:rPr>
          <w:rFonts w:ascii="Times New Roman" w:eastAsiaTheme="minorEastAsia" w:hAnsi="Times New Roman" w:cs="Times New Roman"/>
          <w:b/>
          <w:bCs/>
          <w:sz w:val="32"/>
          <w:szCs w:val="32"/>
          <w:u w:val="single"/>
          <w:lang w:eastAsia="pt-BR"/>
        </w:rPr>
        <w:t>] Desafiar- Encorajar os Pastores</w:t>
      </w:r>
      <w:r w:rsidRPr="008A3034">
        <w:rPr>
          <w:rFonts w:ascii="Times New Roman" w:eastAsiaTheme="minorEastAsia" w:hAnsi="Times New Roman" w:cs="Times New Roman"/>
          <w:b/>
          <w:bCs/>
          <w:sz w:val="32"/>
          <w:szCs w:val="32"/>
          <w:u w:val="single"/>
          <w:lang w:eastAsia="pt-BR"/>
        </w:rPr>
        <w:br/>
      </w:r>
      <w:r w:rsidRPr="008A3034">
        <w:rPr>
          <w:rFonts w:ascii="Times New Roman" w:eastAsiaTheme="minorEastAsia" w:hAnsi="Times New Roman" w:cs="Times New Roman"/>
          <w:sz w:val="24"/>
          <w:szCs w:val="24"/>
          <w:lang w:eastAsia="pt-BR"/>
        </w:rPr>
        <w:br/>
        <w:t>Outra maneira de ajudar a fortalecer uma igreja é [benignamente] desafiar- encorajar os pastores e os professores, de forma graciosa e sábia. Isso nunca está errado. Não é errado falar com um pastor ou professor sobre um problema. Não é errado encorajar um pastor ou professor a ler algo que possa ajudá-los. Muitas vezes fui ajudado por pessoas bem-intencionadas.</w:t>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t>Agradeço ao Senhor que eu conheço muitas igrejas que foram fortalecidas por membros que [benignamente] desafiaram- encorajaram os pregadores em uma variedade de questões.</w:t>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t>Claro, isso exige que um pregador receba [benignos] desafios- encorajamentos, até instruções, das "pessoas" [os "leigos"].</w:t>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t>Nenhum homem gosta naturalmente de ser desafiado ou corrigido, mas um pastor ou professor que não recebe a exortação apropriada não compreende sua posição e sua autoridade. A igreja é um corpo no qual os líderes têm um enorme papel de ensinar, mas eles não são os únicos a terem papel de ensinar (Efésios 4:11-16). Todo membro do corpo [pode e] deve contribuir para a edificação do todo.</w:t>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t>"</w:t>
      </w:r>
      <w:r w:rsidRPr="008A3034">
        <w:rPr>
          <w:rFonts w:ascii="Times New Roman" w:eastAsiaTheme="minorEastAsia" w:hAnsi="Times New Roman" w:cs="Times New Roman"/>
          <w:color w:val="0000FF"/>
          <w:sz w:val="24"/>
          <w:szCs w:val="24"/>
          <w:lang w:eastAsia="pt-BR"/>
        </w:rPr>
        <w:t xml:space="preserve">Proveniente- de- dentro- de Quem todo o corpo (sendo bem- ligado- entre- si e sendo unido através do suprimento de toda junta, segundo a efetiva- operação de cada parte em [sua própria] medida) o crescimento do corpo faz, para edificação de si mesmo </w:t>
      </w:r>
      <w:proofErr w:type="gramStart"/>
      <w:r w:rsidRPr="008A3034">
        <w:rPr>
          <w:rFonts w:ascii="Times New Roman" w:eastAsiaTheme="minorEastAsia" w:hAnsi="Times New Roman" w:cs="Times New Roman"/>
          <w:color w:val="0000FF"/>
          <w:sz w:val="24"/>
          <w:szCs w:val="24"/>
          <w:lang w:eastAsia="pt-BR"/>
        </w:rPr>
        <w:t>[(</w:t>
      </w:r>
      <w:proofErr w:type="gramEnd"/>
      <w:r w:rsidRPr="008A3034">
        <w:rPr>
          <w:rFonts w:ascii="Times New Roman" w:eastAsiaTheme="minorEastAsia" w:hAnsi="Times New Roman" w:cs="Times New Roman"/>
          <w:color w:val="0000FF"/>
          <w:sz w:val="24"/>
          <w:szCs w:val="24"/>
          <w:lang w:eastAsia="pt-BR"/>
        </w:rPr>
        <w:t xml:space="preserve">o corpo)] em amor. </w:t>
      </w:r>
      <w:r w:rsidRPr="008A3034">
        <w:rPr>
          <w:rFonts w:ascii="Times New Roman" w:eastAsiaTheme="minorEastAsia" w:hAnsi="Times New Roman" w:cs="Times New Roman"/>
          <w:sz w:val="24"/>
          <w:szCs w:val="24"/>
          <w:lang w:eastAsia="pt-BR"/>
        </w:rPr>
        <w:t>" (Efésios 4:16).</w:t>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t>Os irmãos são instruídos a "</w:t>
      </w:r>
      <w:r w:rsidRPr="008A3034">
        <w:rPr>
          <w:rFonts w:ascii="Times New Roman" w:eastAsiaTheme="minorEastAsia" w:hAnsi="Times New Roman" w:cs="Times New Roman"/>
          <w:color w:val="0000FF"/>
          <w:sz w:val="24"/>
          <w:szCs w:val="24"/>
          <w:lang w:eastAsia="pt-BR"/>
        </w:rPr>
        <w:t>exortando[-nos cada um] [a] [os outros]</w:t>
      </w:r>
      <w:r w:rsidRPr="008A3034">
        <w:rPr>
          <w:rFonts w:ascii="Times New Roman" w:eastAsiaTheme="minorEastAsia" w:hAnsi="Times New Roman" w:cs="Times New Roman"/>
          <w:sz w:val="24"/>
          <w:szCs w:val="24"/>
          <w:lang w:eastAsia="pt-BR"/>
        </w:rPr>
        <w:t>" (Heb 10:25).</w:t>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t>Isso não quer dizer que um membro da igreja seja um "canhão solto" [atirando contra todo lado] nem operar independentemente aos [líderes] ou [opondo-se e] desafiando os líderes. Mas, à luz do ensino da Bíblia, por que Deus não poderia usar qualquer membro do corpo da igreja para [benignamente] desafiar o pregador?</w:t>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t>O pastor tem autoridade muito real. Nós acreditamos nisso e ensinamos o povo de Deus como se submeter a essa autoridade, mas a autoridade de um pastor não é a autoridade para exigir fidelidade cega e inquestionável. O povo é ordenado por Deus a "</w:t>
      </w:r>
      <w:r w:rsidRPr="008A3034">
        <w:rPr>
          <w:rFonts w:ascii="Times New Roman" w:eastAsiaTheme="minorEastAsia" w:hAnsi="Times New Roman" w:cs="Times New Roman"/>
          <w:color w:val="0000FF"/>
          <w:sz w:val="24"/>
          <w:szCs w:val="24"/>
          <w:lang w:eastAsia="pt-BR"/>
        </w:rPr>
        <w:t>todas as coisas ponde à prova</w:t>
      </w:r>
      <w:r w:rsidRPr="008A3034">
        <w:rPr>
          <w:rFonts w:ascii="Times New Roman" w:eastAsiaTheme="minorEastAsia" w:hAnsi="Times New Roman" w:cs="Times New Roman"/>
          <w:sz w:val="24"/>
          <w:szCs w:val="24"/>
          <w:lang w:eastAsia="pt-BR"/>
        </w:rPr>
        <w:t xml:space="preserve">" (1Ts 5:21), então não pode estar errado quando [algum crente] o faz [em boa intenção]. Paulo não repreendeu os </w:t>
      </w:r>
      <w:proofErr w:type="spellStart"/>
      <w:r w:rsidRPr="008A3034">
        <w:rPr>
          <w:rFonts w:ascii="Times New Roman" w:eastAsiaTheme="minorEastAsia" w:hAnsi="Times New Roman" w:cs="Times New Roman"/>
          <w:sz w:val="24"/>
          <w:szCs w:val="24"/>
          <w:lang w:eastAsia="pt-BR"/>
        </w:rPr>
        <w:t>Bereanos</w:t>
      </w:r>
      <w:proofErr w:type="spellEnd"/>
      <w:r w:rsidRPr="008A3034">
        <w:rPr>
          <w:rFonts w:ascii="Times New Roman" w:eastAsiaTheme="minorEastAsia" w:hAnsi="Times New Roman" w:cs="Times New Roman"/>
          <w:sz w:val="24"/>
          <w:szCs w:val="24"/>
          <w:lang w:eastAsia="pt-BR"/>
        </w:rPr>
        <w:t xml:space="preserve"> quanto o punham a prova através das Escrituras (Atos 17:11).</w:t>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t xml:space="preserve">Em </w:t>
      </w:r>
      <w:proofErr w:type="spellStart"/>
      <w:r w:rsidRPr="008A3034">
        <w:rPr>
          <w:rFonts w:ascii="Times New Roman" w:eastAsiaTheme="minorEastAsia" w:hAnsi="Times New Roman" w:cs="Times New Roman"/>
          <w:i/>
          <w:iCs/>
          <w:sz w:val="24"/>
          <w:szCs w:val="24"/>
          <w:lang w:eastAsia="pt-BR"/>
        </w:rPr>
        <w:t>Lectures</w:t>
      </w:r>
      <w:proofErr w:type="spellEnd"/>
      <w:r w:rsidRPr="008A3034">
        <w:rPr>
          <w:rFonts w:ascii="Times New Roman" w:eastAsiaTheme="minorEastAsia" w:hAnsi="Times New Roman" w:cs="Times New Roman"/>
          <w:i/>
          <w:iCs/>
          <w:sz w:val="24"/>
          <w:szCs w:val="24"/>
          <w:lang w:eastAsia="pt-BR"/>
        </w:rPr>
        <w:t xml:space="preserve"> </w:t>
      </w:r>
      <w:proofErr w:type="spellStart"/>
      <w:r w:rsidRPr="008A3034">
        <w:rPr>
          <w:rFonts w:ascii="Times New Roman" w:eastAsiaTheme="minorEastAsia" w:hAnsi="Times New Roman" w:cs="Times New Roman"/>
          <w:i/>
          <w:iCs/>
          <w:sz w:val="24"/>
          <w:szCs w:val="24"/>
          <w:lang w:eastAsia="pt-BR"/>
        </w:rPr>
        <w:t>to</w:t>
      </w:r>
      <w:proofErr w:type="spellEnd"/>
      <w:r w:rsidRPr="008A3034">
        <w:rPr>
          <w:rFonts w:ascii="Times New Roman" w:eastAsiaTheme="minorEastAsia" w:hAnsi="Times New Roman" w:cs="Times New Roman"/>
          <w:i/>
          <w:iCs/>
          <w:sz w:val="24"/>
          <w:szCs w:val="24"/>
          <w:lang w:eastAsia="pt-BR"/>
        </w:rPr>
        <w:t xml:space="preserve"> </w:t>
      </w:r>
      <w:proofErr w:type="spellStart"/>
      <w:r w:rsidRPr="008A3034">
        <w:rPr>
          <w:rFonts w:ascii="Times New Roman" w:eastAsiaTheme="minorEastAsia" w:hAnsi="Times New Roman" w:cs="Times New Roman"/>
          <w:i/>
          <w:iCs/>
          <w:sz w:val="24"/>
          <w:szCs w:val="24"/>
          <w:lang w:eastAsia="pt-BR"/>
        </w:rPr>
        <w:t>My</w:t>
      </w:r>
      <w:proofErr w:type="spellEnd"/>
      <w:r w:rsidRPr="008A3034">
        <w:rPr>
          <w:rFonts w:ascii="Times New Roman" w:eastAsiaTheme="minorEastAsia" w:hAnsi="Times New Roman" w:cs="Times New Roman"/>
          <w:i/>
          <w:iCs/>
          <w:sz w:val="24"/>
          <w:szCs w:val="24"/>
          <w:lang w:eastAsia="pt-BR"/>
        </w:rPr>
        <w:t xml:space="preserve"> </w:t>
      </w:r>
      <w:proofErr w:type="spellStart"/>
      <w:r w:rsidRPr="008A3034">
        <w:rPr>
          <w:rFonts w:ascii="Times New Roman" w:eastAsiaTheme="minorEastAsia" w:hAnsi="Times New Roman" w:cs="Times New Roman"/>
          <w:i/>
          <w:iCs/>
          <w:sz w:val="24"/>
          <w:szCs w:val="24"/>
          <w:lang w:eastAsia="pt-BR"/>
        </w:rPr>
        <w:t>Students</w:t>
      </w:r>
      <w:proofErr w:type="spellEnd"/>
      <w:r w:rsidRPr="008A3034">
        <w:rPr>
          <w:rFonts w:ascii="Times New Roman" w:eastAsiaTheme="minorEastAsia" w:hAnsi="Times New Roman" w:cs="Times New Roman"/>
          <w:sz w:val="24"/>
          <w:szCs w:val="24"/>
          <w:lang w:eastAsia="pt-BR"/>
        </w:rPr>
        <w:t xml:space="preserve"> [Palestras Dadas aos Meus Alunos], Charles </w:t>
      </w:r>
      <w:proofErr w:type="spellStart"/>
      <w:r w:rsidRPr="008A3034">
        <w:rPr>
          <w:rFonts w:ascii="Times New Roman" w:eastAsiaTheme="minorEastAsia" w:hAnsi="Times New Roman" w:cs="Times New Roman"/>
          <w:sz w:val="24"/>
          <w:szCs w:val="24"/>
          <w:lang w:eastAsia="pt-BR"/>
        </w:rPr>
        <w:t>Spurgeon</w:t>
      </w:r>
      <w:proofErr w:type="spellEnd"/>
      <w:r w:rsidRPr="008A3034">
        <w:rPr>
          <w:rFonts w:ascii="Times New Roman" w:eastAsiaTheme="minorEastAsia" w:hAnsi="Times New Roman" w:cs="Times New Roman"/>
          <w:sz w:val="24"/>
          <w:szCs w:val="24"/>
          <w:lang w:eastAsia="pt-BR"/>
        </w:rPr>
        <w:t xml:space="preserve"> deu o seguinte conselho:</w:t>
      </w:r>
    </w:p>
    <w:p w:rsidR="008A3034" w:rsidRPr="008A3034" w:rsidRDefault="008A3034" w:rsidP="008A3034">
      <w:pPr>
        <w:spacing w:after="0" w:line="240" w:lineRule="auto"/>
        <w:ind w:left="708"/>
        <w:rPr>
          <w:rFonts w:ascii="Times New Roman" w:eastAsiaTheme="minorEastAsia" w:hAnsi="Times New Roman" w:cs="Times New Roman"/>
          <w:sz w:val="24"/>
          <w:szCs w:val="24"/>
          <w:lang w:eastAsia="pt-BR"/>
        </w:rPr>
      </w:pPr>
      <w:r w:rsidRPr="008A3034">
        <w:rPr>
          <w:rFonts w:ascii="Times New Roman" w:eastAsiaTheme="minorEastAsia" w:hAnsi="Times New Roman" w:cs="Times New Roman"/>
          <w:sz w:val="24"/>
          <w:szCs w:val="24"/>
          <w:lang w:eastAsia="pt-BR"/>
        </w:rPr>
        <w:t xml:space="preserve">"Um amigo sensato que irá criticá-lo de semana a semana, será uma bênção muito maior para você do que mil admiradores que nunca discriminam [nenhum erro seu], se você tiver suficiente bom-senso para suportar seu tratamento, e suficiente graça para ficar agradecido por isso. Quando eu estava pregando em </w:t>
      </w:r>
      <w:proofErr w:type="spellStart"/>
      <w:r w:rsidRPr="008A3034">
        <w:rPr>
          <w:rFonts w:ascii="Times New Roman" w:eastAsiaTheme="minorEastAsia" w:hAnsi="Times New Roman" w:cs="Times New Roman"/>
          <w:sz w:val="24"/>
          <w:szCs w:val="24"/>
          <w:lang w:eastAsia="pt-BR"/>
        </w:rPr>
        <w:t>Surrey</w:t>
      </w:r>
      <w:proofErr w:type="spellEnd"/>
      <w:r w:rsidRPr="008A3034">
        <w:rPr>
          <w:rFonts w:ascii="Times New Roman" w:eastAsiaTheme="minorEastAsia" w:hAnsi="Times New Roman" w:cs="Times New Roman"/>
          <w:sz w:val="24"/>
          <w:szCs w:val="24"/>
          <w:lang w:eastAsia="pt-BR"/>
        </w:rPr>
        <w:t xml:space="preserve"> </w:t>
      </w:r>
      <w:proofErr w:type="spellStart"/>
      <w:r w:rsidRPr="008A3034">
        <w:rPr>
          <w:rFonts w:ascii="Times New Roman" w:eastAsiaTheme="minorEastAsia" w:hAnsi="Times New Roman" w:cs="Times New Roman"/>
          <w:sz w:val="24"/>
          <w:szCs w:val="24"/>
          <w:lang w:eastAsia="pt-BR"/>
        </w:rPr>
        <w:t>Gardens</w:t>
      </w:r>
      <w:proofErr w:type="spellEnd"/>
      <w:r w:rsidRPr="008A3034">
        <w:rPr>
          <w:rFonts w:ascii="Times New Roman" w:eastAsiaTheme="minorEastAsia" w:hAnsi="Times New Roman" w:cs="Times New Roman"/>
          <w:sz w:val="24"/>
          <w:szCs w:val="24"/>
          <w:lang w:eastAsia="pt-BR"/>
        </w:rPr>
        <w:t xml:space="preserve">, um censor desconhecido, de grande habilidade, me enviava uma lista semanal de meus erros de pronúncia e outros </w:t>
      </w:r>
      <w:proofErr w:type="spellStart"/>
      <w:r w:rsidRPr="008A3034">
        <w:rPr>
          <w:rFonts w:ascii="Times New Roman" w:eastAsiaTheme="minorEastAsia" w:hAnsi="Times New Roman" w:cs="Times New Roman"/>
          <w:sz w:val="24"/>
          <w:szCs w:val="24"/>
          <w:lang w:eastAsia="pt-BR"/>
        </w:rPr>
        <w:t>escoregões</w:t>
      </w:r>
      <w:proofErr w:type="spellEnd"/>
      <w:r w:rsidRPr="008A3034">
        <w:rPr>
          <w:rFonts w:ascii="Times New Roman" w:eastAsiaTheme="minorEastAsia" w:hAnsi="Times New Roman" w:cs="Times New Roman"/>
          <w:sz w:val="24"/>
          <w:szCs w:val="24"/>
          <w:lang w:eastAsia="pt-BR"/>
        </w:rPr>
        <w:t xml:space="preserve"> ao falar. Ele nunca assinou seu nome, e essa foi a minha única causa de reclamação contra ele, pois ele me deixou em dívida, sem poder agradecer-lhe. Aproveito esta oportunidade para confessar meu </w:t>
      </w:r>
      <w:proofErr w:type="spellStart"/>
      <w:r w:rsidRPr="008A3034">
        <w:rPr>
          <w:rFonts w:ascii="Times New Roman" w:eastAsiaTheme="minorEastAsia" w:hAnsi="Times New Roman" w:cs="Times New Roman"/>
          <w:sz w:val="24"/>
          <w:szCs w:val="24"/>
          <w:lang w:eastAsia="pt-BR"/>
        </w:rPr>
        <w:t>débido</w:t>
      </w:r>
      <w:proofErr w:type="spellEnd"/>
      <w:r w:rsidRPr="008A3034">
        <w:rPr>
          <w:rFonts w:ascii="Times New Roman" w:eastAsiaTheme="minorEastAsia" w:hAnsi="Times New Roman" w:cs="Times New Roman"/>
          <w:sz w:val="24"/>
          <w:szCs w:val="24"/>
          <w:lang w:eastAsia="pt-BR"/>
        </w:rPr>
        <w:t xml:space="preserve"> para com ele, porque, com um temperamento genial e um desejo evidente de me beneficiar, ele escreveu-me implacavelmente sobre tudo o que ele supôs que eu tivesse pronunciado incorretamente. Sobre algumas dessas correções Ele estava errado, mas, na maioria das vezes, ele estava certo, e suas observações me permitiram perceber e evitar muitos erros. Eu aguardava seus memorandos semanais com muito interesse e confio que eu estou melhor por causa deles. ... Ele exigiu minha autoridade [exigiu provas, quando] [brevemente] chamei um homem [de longe] de ser cobiçoso; e assim por diante. Possivelmente, alguns homens jovens poderiam ter sido desencorajados, se não irritados, por críticas tão severas, mas teriam sido muito tolos, pois, ao ressentir-se de tal correção, estariam jogando fora uma ajuda valiosa para regredirem. Nenhum dinheiro pode comprar julgamento sincero e franco. E, quando podemos obtê-lo sem nada pagar, o utilizemos na maior extensão [que pudermos]" (</w:t>
      </w:r>
      <w:proofErr w:type="spellStart"/>
      <w:r w:rsidRPr="008A3034">
        <w:rPr>
          <w:rFonts w:ascii="Times New Roman" w:eastAsiaTheme="minorEastAsia" w:hAnsi="Times New Roman" w:cs="Times New Roman"/>
          <w:sz w:val="24"/>
          <w:szCs w:val="24"/>
          <w:lang w:eastAsia="pt-BR"/>
        </w:rPr>
        <w:t>Spurgeon</w:t>
      </w:r>
      <w:proofErr w:type="spellEnd"/>
      <w:r w:rsidRPr="008A3034">
        <w:rPr>
          <w:rFonts w:ascii="Times New Roman" w:eastAsiaTheme="minorEastAsia" w:hAnsi="Times New Roman" w:cs="Times New Roman"/>
          <w:sz w:val="24"/>
          <w:szCs w:val="24"/>
          <w:lang w:eastAsia="pt-BR"/>
        </w:rPr>
        <w:t xml:space="preserve">, </w:t>
      </w:r>
      <w:proofErr w:type="spellStart"/>
      <w:r w:rsidRPr="008A3034">
        <w:rPr>
          <w:rFonts w:ascii="Times New Roman" w:eastAsiaTheme="minorEastAsia" w:hAnsi="Times New Roman" w:cs="Times New Roman"/>
          <w:sz w:val="24"/>
          <w:szCs w:val="24"/>
          <w:lang w:eastAsia="pt-BR"/>
        </w:rPr>
        <w:t>Lectures</w:t>
      </w:r>
      <w:proofErr w:type="spellEnd"/>
      <w:r w:rsidRPr="008A3034">
        <w:rPr>
          <w:rFonts w:ascii="Times New Roman" w:eastAsiaTheme="minorEastAsia" w:hAnsi="Times New Roman" w:cs="Times New Roman"/>
          <w:sz w:val="24"/>
          <w:szCs w:val="24"/>
          <w:lang w:eastAsia="pt-BR"/>
        </w:rPr>
        <w:t xml:space="preserve"> </w:t>
      </w:r>
      <w:proofErr w:type="spellStart"/>
      <w:r w:rsidRPr="008A3034">
        <w:rPr>
          <w:rFonts w:ascii="Times New Roman" w:eastAsiaTheme="minorEastAsia" w:hAnsi="Times New Roman" w:cs="Times New Roman"/>
          <w:sz w:val="24"/>
          <w:szCs w:val="24"/>
          <w:lang w:eastAsia="pt-BR"/>
        </w:rPr>
        <w:t>to</w:t>
      </w:r>
      <w:proofErr w:type="spellEnd"/>
      <w:r w:rsidRPr="008A3034">
        <w:rPr>
          <w:rFonts w:ascii="Times New Roman" w:eastAsiaTheme="minorEastAsia" w:hAnsi="Times New Roman" w:cs="Times New Roman"/>
          <w:sz w:val="24"/>
          <w:szCs w:val="24"/>
          <w:lang w:eastAsia="pt-BR"/>
        </w:rPr>
        <w:t xml:space="preserve"> </w:t>
      </w:r>
      <w:proofErr w:type="spellStart"/>
      <w:r w:rsidRPr="008A3034">
        <w:rPr>
          <w:rFonts w:ascii="Times New Roman" w:eastAsiaTheme="minorEastAsia" w:hAnsi="Times New Roman" w:cs="Times New Roman"/>
          <w:sz w:val="24"/>
          <w:szCs w:val="24"/>
          <w:lang w:eastAsia="pt-BR"/>
        </w:rPr>
        <w:t>My</w:t>
      </w:r>
      <w:proofErr w:type="spellEnd"/>
      <w:r w:rsidRPr="008A3034">
        <w:rPr>
          <w:rFonts w:ascii="Times New Roman" w:eastAsiaTheme="minorEastAsia" w:hAnsi="Times New Roman" w:cs="Times New Roman"/>
          <w:sz w:val="24"/>
          <w:szCs w:val="24"/>
          <w:lang w:eastAsia="pt-BR"/>
        </w:rPr>
        <w:t xml:space="preserve"> </w:t>
      </w:r>
      <w:proofErr w:type="spellStart"/>
      <w:r w:rsidRPr="008A3034">
        <w:rPr>
          <w:rFonts w:ascii="Times New Roman" w:eastAsiaTheme="minorEastAsia" w:hAnsi="Times New Roman" w:cs="Times New Roman"/>
          <w:sz w:val="24"/>
          <w:szCs w:val="24"/>
          <w:lang w:eastAsia="pt-BR"/>
        </w:rPr>
        <w:t>Students</w:t>
      </w:r>
      <w:proofErr w:type="spellEnd"/>
      <w:r w:rsidRPr="008A3034">
        <w:rPr>
          <w:rFonts w:ascii="Times New Roman" w:eastAsiaTheme="minorEastAsia" w:hAnsi="Times New Roman" w:cs="Times New Roman"/>
          <w:sz w:val="24"/>
          <w:szCs w:val="24"/>
          <w:lang w:eastAsia="pt-BR"/>
        </w:rPr>
        <w:t>, vol. 4).</w:t>
      </w:r>
    </w:p>
    <w:p w:rsidR="008D5F11" w:rsidRPr="000D0270" w:rsidRDefault="008A3034" w:rsidP="008A3034">
      <w:r w:rsidRPr="008A3034">
        <w:rPr>
          <w:rFonts w:ascii="Times New Roman" w:eastAsiaTheme="minorEastAsia" w:hAnsi="Times New Roman" w:cs="Times New Roman"/>
          <w:sz w:val="24"/>
          <w:szCs w:val="24"/>
          <w:lang w:eastAsia="pt-BR"/>
        </w:rPr>
        <w:br/>
        <w:t>O pregador que não gosta de [benignos] desafios não apenas não entende bem a sua posição e autoridade, ele também é ignorante da realidade de sua própria condição. Ninguém sabe tudo ou vê tudo. Todo homem tem fraquezas e pontos cegos. Não importa quanto tempo se viva, qual a experiência que se tenha e quanto se estudou, somos todos como bebês nesta vida presente. Devemos ter o cuidado de manter a humildade demonstrada por Agur, que disse:</w:t>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r>
      <w:r w:rsidRPr="008A3034">
        <w:rPr>
          <w:rFonts w:ascii="Kristen ITC" w:eastAsiaTheme="minorEastAsia" w:hAnsi="Kristen ITC" w:cs="Times New Roman"/>
          <w:color w:val="0000FF"/>
          <w:sz w:val="24"/>
          <w:szCs w:val="24"/>
          <w:lang w:eastAsia="pt-BR"/>
        </w:rPr>
        <w:t xml:space="preserve">"2 Na verdade eu sou o mais bruto dos homens, nem mesmo tenho o conhecimento de homem. </w:t>
      </w:r>
      <w:proofErr w:type="gramStart"/>
      <w:r w:rsidRPr="008A3034">
        <w:rPr>
          <w:rFonts w:ascii="Kristen ITC" w:eastAsiaTheme="minorEastAsia" w:hAnsi="Kristen ITC" w:cs="Times New Roman"/>
          <w:color w:val="0000FF"/>
          <w:sz w:val="24"/>
          <w:szCs w:val="24"/>
          <w:lang w:eastAsia="pt-BR"/>
        </w:rPr>
        <w:t>3 Nem</w:t>
      </w:r>
      <w:proofErr w:type="gramEnd"/>
      <w:r w:rsidRPr="008A3034">
        <w:rPr>
          <w:rFonts w:ascii="Kristen ITC" w:eastAsiaTheme="minorEastAsia" w:hAnsi="Kristen ITC" w:cs="Times New Roman"/>
          <w:color w:val="0000FF"/>
          <w:sz w:val="24"/>
          <w:szCs w:val="24"/>
          <w:lang w:eastAsia="pt-BR"/>
        </w:rPr>
        <w:t xml:space="preserve"> aprendi a sabedoria, nem tenho o conhecimento do santo. </w:t>
      </w:r>
      <w:proofErr w:type="gramStart"/>
      <w:r w:rsidRPr="008A3034">
        <w:rPr>
          <w:rFonts w:ascii="Kristen ITC" w:eastAsiaTheme="minorEastAsia" w:hAnsi="Kristen ITC" w:cs="Times New Roman"/>
          <w:color w:val="0000FF"/>
          <w:sz w:val="24"/>
          <w:szCs w:val="24"/>
          <w:lang w:eastAsia="pt-BR"/>
        </w:rPr>
        <w:t>4 Quem</w:t>
      </w:r>
      <w:proofErr w:type="gramEnd"/>
      <w:r w:rsidRPr="008A3034">
        <w:rPr>
          <w:rFonts w:ascii="Kristen ITC" w:eastAsiaTheme="minorEastAsia" w:hAnsi="Kristen ITC" w:cs="Times New Roman"/>
          <w:color w:val="0000FF"/>
          <w:sz w:val="24"/>
          <w:szCs w:val="24"/>
          <w:lang w:eastAsia="pt-BR"/>
        </w:rPr>
        <w:t xml:space="preserve"> subiu ao céu e desceu? Quem encerrou os ventos nos seus punhos? Quem amarrou as águas numa roupa? Quem estabeleceu todas as extremidades da terra? Qual é o seu nome? E qual é o nome de seu filho, se é que o sabes?"</w:t>
      </w:r>
      <w:r w:rsidRPr="008A3034">
        <w:rPr>
          <w:rFonts w:ascii="Times New Roman" w:eastAsiaTheme="minorEastAsia" w:hAnsi="Times New Roman" w:cs="Times New Roman"/>
          <w:sz w:val="24"/>
          <w:szCs w:val="24"/>
          <w:lang w:eastAsia="pt-BR"/>
        </w:rPr>
        <w:t xml:space="preserve"> (Provérbios 30:2-4).</w:t>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t>Agur não estava dizendo que ele era [total, absolutamente] ignorante. Ele estava comparando-se com Deus e não com o homem. Ele estava dizendo que, diante da onisciência de Deus, ele é como um animal idiota. Esta é a humildade que manterá o pregador correto em sua autopercepção, para que ele permaneça aberto para aprender e se corrigir ainda mais.</w:t>
      </w:r>
      <w:r w:rsidRPr="008A3034">
        <w:rPr>
          <w:rFonts w:ascii="Times New Roman" w:eastAsiaTheme="minorEastAsia" w:hAnsi="Times New Roman" w:cs="Times New Roman"/>
          <w:sz w:val="24"/>
          <w:szCs w:val="24"/>
          <w:lang w:eastAsia="pt-BR"/>
        </w:rPr>
        <w:br/>
      </w:r>
      <w:r w:rsidR="000D0270">
        <w:rPr>
          <w:rFonts w:ascii="Times New Roman" w:eastAsiaTheme="minorEastAsia" w:hAnsi="Times New Roman" w:cs="Times New Roman"/>
          <w:sz w:val="24"/>
          <w:szCs w:val="24"/>
          <w:lang w:eastAsia="pt-BR"/>
        </w:rPr>
        <w:br/>
      </w:r>
      <w:r w:rsidR="000D0270">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b/>
          <w:bCs/>
          <w:sz w:val="32"/>
          <w:szCs w:val="32"/>
          <w:u w:val="single"/>
          <w:lang w:eastAsia="pt-BR"/>
        </w:rPr>
        <w:t xml:space="preserve">Através de Estar Ocupado Edificando a </w:t>
      </w:r>
      <w:r w:rsidR="000D0270">
        <w:rPr>
          <w:rFonts w:ascii="Times New Roman" w:eastAsiaTheme="minorEastAsia" w:hAnsi="Times New Roman" w:cs="Times New Roman"/>
          <w:b/>
          <w:bCs/>
          <w:sz w:val="32"/>
          <w:szCs w:val="32"/>
          <w:u w:val="single"/>
          <w:lang w:eastAsia="pt-BR"/>
        </w:rPr>
        <w:t xml:space="preserve">Sua </w:t>
      </w:r>
      <w:r w:rsidRPr="008A3034">
        <w:rPr>
          <w:rFonts w:ascii="Times New Roman" w:eastAsiaTheme="minorEastAsia" w:hAnsi="Times New Roman" w:cs="Times New Roman"/>
          <w:b/>
          <w:bCs/>
          <w:sz w:val="32"/>
          <w:szCs w:val="32"/>
          <w:u w:val="single"/>
          <w:lang w:eastAsia="pt-BR"/>
        </w:rPr>
        <w:t>Igreja</w:t>
      </w:r>
      <w:r w:rsidRPr="008A3034">
        <w:rPr>
          <w:rFonts w:ascii="Times New Roman" w:eastAsiaTheme="minorEastAsia" w:hAnsi="Times New Roman" w:cs="Times New Roman"/>
          <w:b/>
          <w:bCs/>
          <w:sz w:val="32"/>
          <w:szCs w:val="32"/>
          <w:u w:val="single"/>
          <w:lang w:eastAsia="pt-BR"/>
        </w:rPr>
        <w:br/>
      </w:r>
      <w:r w:rsidRPr="008A3034">
        <w:rPr>
          <w:rFonts w:ascii="Times New Roman" w:eastAsiaTheme="minorEastAsia" w:hAnsi="Times New Roman" w:cs="Times New Roman"/>
          <w:b/>
          <w:bCs/>
          <w:sz w:val="32"/>
          <w:szCs w:val="32"/>
          <w:u w:val="single"/>
          <w:lang w:eastAsia="pt-BR"/>
        </w:rPr>
        <w:br/>
      </w:r>
      <w:r w:rsidRPr="008A3034">
        <w:rPr>
          <w:rFonts w:ascii="Times New Roman" w:eastAsiaTheme="minorEastAsia" w:hAnsi="Times New Roman" w:cs="Times New Roman"/>
          <w:sz w:val="24"/>
          <w:szCs w:val="24"/>
          <w:lang w:eastAsia="pt-BR"/>
        </w:rPr>
        <w:t>Todo membro da igreja deve servir a Cristo com todo o seu coração e força, fazendo tudo o que puder para fazer prosperar a igreja. Como vimos em Efésios 4, a igreja é um corpo, e o ministério da igreja é o trabalho de todo o corpo, com cada membro contribuindo diligentemente fazendo a sua parte.</w:t>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t>Vemos o mesmo em 1 Coríntios 3. O aviso sobre o Tribunal de Julgamento por Cristo é dado no contexto da obra da igreja.</w:t>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t>"</w:t>
      </w:r>
      <w:r w:rsidRPr="008A3034">
        <w:rPr>
          <w:rFonts w:ascii="Kristen ITC" w:eastAsiaTheme="minorEastAsia" w:hAnsi="Kristen ITC" w:cs="Times New Roman"/>
          <w:color w:val="0000FF"/>
          <w:sz w:val="24"/>
          <w:szCs w:val="24"/>
          <w:lang w:eastAsia="pt-BR"/>
        </w:rPr>
        <w:t xml:space="preserve">9 Porque nós somos cooperadores de Deus; vós sois lavoura de Deus [e] edifício de Deus. 10 Segundo a graça de Deus que me foi dada, pus eu, como sábio arquiteto, o fundamento, e outro edifica sobre ele; mas veja cada um como edifica sobre ele. </w:t>
      </w:r>
      <w:proofErr w:type="gramStart"/>
      <w:r w:rsidRPr="008A3034">
        <w:rPr>
          <w:rFonts w:ascii="Kristen ITC" w:eastAsiaTheme="minorEastAsia" w:hAnsi="Kristen ITC" w:cs="Times New Roman"/>
          <w:color w:val="0000FF"/>
          <w:sz w:val="24"/>
          <w:szCs w:val="24"/>
          <w:lang w:eastAsia="pt-BR"/>
        </w:rPr>
        <w:t>11 Porque</w:t>
      </w:r>
      <w:proofErr w:type="gramEnd"/>
      <w:r w:rsidRPr="008A3034">
        <w:rPr>
          <w:rFonts w:ascii="Kristen ITC" w:eastAsiaTheme="minorEastAsia" w:hAnsi="Kristen ITC" w:cs="Times New Roman"/>
          <w:color w:val="0000FF"/>
          <w:sz w:val="24"/>
          <w:szCs w:val="24"/>
          <w:lang w:eastAsia="pt-BR"/>
        </w:rPr>
        <w:t xml:space="preserve"> ninguém pode pôr outro fundamento além do que [já] está posto, o qual é Jesus Cristo. 12 E, se alguém sobre este fundamento formar um edifício de ouro, prata, pedras preciosas, madeira, feno, palha, 13 A obra de cada um se manifestará; na verdade o dia a declarará, porque pelo fogo será descoberta; e o fogo provará qual seja a obra de cada um. </w:t>
      </w:r>
      <w:proofErr w:type="gramStart"/>
      <w:r w:rsidRPr="008A3034">
        <w:rPr>
          <w:rFonts w:ascii="Kristen ITC" w:eastAsiaTheme="minorEastAsia" w:hAnsi="Kristen ITC" w:cs="Times New Roman"/>
          <w:color w:val="0000FF"/>
          <w:sz w:val="24"/>
          <w:szCs w:val="24"/>
          <w:lang w:eastAsia="pt-BR"/>
        </w:rPr>
        <w:t>14 Se</w:t>
      </w:r>
      <w:proofErr w:type="gramEnd"/>
      <w:r w:rsidRPr="008A3034">
        <w:rPr>
          <w:rFonts w:ascii="Kristen ITC" w:eastAsiaTheme="minorEastAsia" w:hAnsi="Kristen ITC" w:cs="Times New Roman"/>
          <w:color w:val="0000FF"/>
          <w:sz w:val="24"/>
          <w:szCs w:val="24"/>
          <w:lang w:eastAsia="pt-BR"/>
        </w:rPr>
        <w:t xml:space="preserve"> a obra que alguém edificou nessa parte permanecer, esse receberá galardão. </w:t>
      </w:r>
      <w:proofErr w:type="gramStart"/>
      <w:r w:rsidRPr="008A3034">
        <w:rPr>
          <w:rFonts w:ascii="Kristen ITC" w:eastAsiaTheme="minorEastAsia" w:hAnsi="Kristen ITC" w:cs="Times New Roman"/>
          <w:color w:val="0000FF"/>
          <w:sz w:val="24"/>
          <w:szCs w:val="24"/>
          <w:lang w:eastAsia="pt-BR"/>
        </w:rPr>
        <w:t>15 Se</w:t>
      </w:r>
      <w:proofErr w:type="gramEnd"/>
      <w:r w:rsidRPr="008A3034">
        <w:rPr>
          <w:rFonts w:ascii="Kristen ITC" w:eastAsiaTheme="minorEastAsia" w:hAnsi="Kristen ITC" w:cs="Times New Roman"/>
          <w:color w:val="0000FF"/>
          <w:sz w:val="24"/>
          <w:szCs w:val="24"/>
          <w:lang w:eastAsia="pt-BR"/>
        </w:rPr>
        <w:t xml:space="preserve"> a obra de alguém se queimar, sofrerá detrimento; mas o tal será salvo, todavia como pelo fogo. 16 Não sabeis vós que sois o templo de Deus e [que] o Espírito de Deus habita em vós? 17 Se alguém destruir o templo de Deus, Deus o destruirá; porque o templo de Deus, que sois vós, é santo.</w:t>
      </w:r>
      <w:r w:rsidRPr="008A3034">
        <w:rPr>
          <w:rFonts w:ascii="Times New Roman" w:eastAsiaTheme="minorEastAsia" w:hAnsi="Times New Roman" w:cs="Times New Roman"/>
          <w:sz w:val="24"/>
          <w:szCs w:val="24"/>
          <w:lang w:eastAsia="pt-BR"/>
        </w:rPr>
        <w:t>" (1Co 3:9-17).</w:t>
      </w:r>
      <w:r w:rsidRPr="008A3034">
        <w:rPr>
          <w:rFonts w:ascii="Times New Roman" w:eastAsiaTheme="minorEastAsia" w:hAnsi="Times New Roman" w:cs="Times New Roman"/>
          <w:sz w:val="24"/>
          <w:szCs w:val="24"/>
          <w:lang w:eastAsia="pt-BR"/>
        </w:rPr>
        <w:br/>
      </w:r>
      <w:r w:rsidRPr="008A3034">
        <w:rPr>
          <w:rFonts w:ascii="Times New Roman" w:eastAsiaTheme="minorEastAsia" w:hAnsi="Times New Roman" w:cs="Times New Roman"/>
          <w:sz w:val="24"/>
          <w:szCs w:val="24"/>
          <w:lang w:eastAsia="pt-BR"/>
        </w:rPr>
        <w:br/>
      </w:r>
      <w:r w:rsidRPr="000D0270">
        <w:rPr>
          <w:rFonts w:ascii="Times New Roman" w:eastAsiaTheme="minorEastAsia" w:hAnsi="Times New Roman" w:cs="Times New Roman"/>
          <w:sz w:val="24"/>
          <w:szCs w:val="24"/>
          <w:lang w:eastAsia="pt-BR"/>
        </w:rPr>
        <w:t>A igreja é o templo de Deus; o fundamento [da igreja, considerada se fosse um edifício] é Cristo; e cada membro deve edificar sobre este fundamento, pela unção do Espírito Santo. Paulo, como apóstolo, era um mestre- construtor. Ele não escolheu essa função: ele foi designado por Deus. Paulo foi usado por Deus para escrever uma grande parte da planta-mestre para a igreja no cânon do Novo Testamento. Cada membro tem sua parte designada neste grande negócio, e cada membro será julgado no aspecto de como ele edifica.</w:t>
      </w:r>
      <w:r w:rsidRPr="000D0270">
        <w:rPr>
          <w:rFonts w:ascii="Times New Roman" w:eastAsiaTheme="minorEastAsia" w:hAnsi="Times New Roman" w:cs="Times New Roman"/>
          <w:sz w:val="24"/>
          <w:szCs w:val="24"/>
          <w:lang w:eastAsia="pt-BR"/>
        </w:rPr>
        <w:br/>
      </w:r>
      <w:r w:rsidRPr="000D0270">
        <w:rPr>
          <w:rFonts w:ascii="Times New Roman" w:eastAsiaTheme="minorEastAsia" w:hAnsi="Times New Roman" w:cs="Times New Roman"/>
          <w:sz w:val="24"/>
          <w:szCs w:val="24"/>
          <w:lang w:eastAsia="pt-BR"/>
        </w:rPr>
        <w:br/>
        <w:t xml:space="preserve">Kelly </w:t>
      </w:r>
      <w:proofErr w:type="spellStart"/>
      <w:r w:rsidRPr="000D0270">
        <w:rPr>
          <w:rFonts w:ascii="Times New Roman" w:eastAsiaTheme="minorEastAsia" w:hAnsi="Times New Roman" w:cs="Times New Roman"/>
          <w:sz w:val="24"/>
          <w:szCs w:val="24"/>
          <w:lang w:eastAsia="pt-BR"/>
        </w:rPr>
        <w:t>Whiting</w:t>
      </w:r>
      <w:proofErr w:type="spellEnd"/>
      <w:r w:rsidRPr="000D0270">
        <w:rPr>
          <w:rFonts w:ascii="Times New Roman" w:eastAsiaTheme="minorEastAsia" w:hAnsi="Times New Roman" w:cs="Times New Roman"/>
          <w:sz w:val="24"/>
          <w:szCs w:val="24"/>
          <w:lang w:eastAsia="pt-BR"/>
        </w:rPr>
        <w:t xml:space="preserve"> faz a seguinte observação importante a partir desta passagem:</w:t>
      </w:r>
      <w:r w:rsidRPr="000D0270">
        <w:rPr>
          <w:rFonts w:ascii="Times New Roman" w:eastAsiaTheme="minorEastAsia" w:hAnsi="Times New Roman" w:cs="Times New Roman"/>
          <w:sz w:val="24"/>
          <w:szCs w:val="24"/>
          <w:lang w:eastAsia="pt-BR"/>
        </w:rPr>
        <w:br/>
      </w:r>
      <w:r w:rsidRPr="000D0270">
        <w:rPr>
          <w:rFonts w:ascii="Times New Roman" w:eastAsiaTheme="minorEastAsia" w:hAnsi="Times New Roman" w:cs="Times New Roman"/>
          <w:sz w:val="24"/>
          <w:szCs w:val="24"/>
          <w:lang w:eastAsia="pt-BR"/>
        </w:rPr>
        <w:br/>
        <w:t xml:space="preserve">"É extremamente claro, a partir da passagem, que mesmo a igreja [que estava] em Corinto [sendo] cheia de conflitos- frívolos, e carnal e tolerante para o pecado, era a igreja de Deus, e que os membros, todos eles (1Coríntios 1:1-2; 2:1; 3:1, etc.), receberam a responsabilidade de corrigir os erros da igreja e que sua recompensa no Tribunal de Julgamento por Cristo consistiria em grande parte do que eles fizeram com relação à edificação dessa igreja. O contexto dos versículos 9 a 14 mostra que o Espírito Santo está falando sobre o fundamento da igreja [que estava] em Corinto, e que as recompensas foram [concedidas em função de] as coisas construídas "sobre este fundamento". Assim, o filho de Deus que crê na Palavra de Deus procurará proteger, defender e edificar a igreja em que Deus o colocou, durante todo o tempo em que ele, usando seus sentidos espirituais bem-exercitados (Hebreus 5:14), discernir que ela continua sendo uma igreja, sabendo que seu trabalho de fé receberá recompensa no Tribunal de Julgamento por Cristo. Da mesma forma, se um crente se recusar a fazer sua parte para edificar sua igreja, sofrerá perda nesse julgamento, e [Paulo] </w:t>
      </w:r>
      <w:proofErr w:type="gramStart"/>
      <w:r w:rsidRPr="000D0270">
        <w:rPr>
          <w:rFonts w:ascii="Times New Roman" w:eastAsiaTheme="minorEastAsia" w:hAnsi="Times New Roman" w:cs="Times New Roman"/>
          <w:sz w:val="24"/>
          <w:szCs w:val="24"/>
          <w:lang w:eastAsia="pt-BR"/>
        </w:rPr>
        <w:t>continua, dizendo</w:t>
      </w:r>
      <w:proofErr w:type="gramEnd"/>
      <w:r w:rsidRPr="000D0270">
        <w:rPr>
          <w:rFonts w:ascii="Times New Roman" w:eastAsiaTheme="minorEastAsia" w:hAnsi="Times New Roman" w:cs="Times New Roman"/>
          <w:sz w:val="24"/>
          <w:szCs w:val="24"/>
          <w:lang w:eastAsia="pt-BR"/>
        </w:rPr>
        <w:t xml:space="preserve"> que qualquer homem que [cooperar para] destruir a igreja será destruído por Deus."</w:t>
      </w:r>
      <w:r w:rsidRPr="000D0270">
        <w:rPr>
          <w:rFonts w:ascii="Times New Roman" w:eastAsiaTheme="minorEastAsia" w:hAnsi="Times New Roman" w:cs="Times New Roman"/>
          <w:sz w:val="24"/>
          <w:szCs w:val="24"/>
          <w:lang w:eastAsia="pt-BR"/>
        </w:rPr>
        <w:br/>
      </w:r>
      <w:r w:rsidRPr="000D0270">
        <w:rPr>
          <w:rFonts w:ascii="Times New Roman" w:eastAsiaTheme="minorEastAsia" w:hAnsi="Times New Roman" w:cs="Times New Roman"/>
          <w:sz w:val="24"/>
          <w:szCs w:val="24"/>
          <w:lang w:eastAsia="pt-BR"/>
        </w:rPr>
        <w:br/>
        <w:t xml:space="preserve">Se você quiser tornar a igreja mais forte, [então] seja fiel a todos os cultos, a todas as reuniões de oração, aos programas de visitas. Envolva-se em todas as oportunidades de ministério que estiverem </w:t>
      </w:r>
      <w:proofErr w:type="gramStart"/>
      <w:r w:rsidRPr="000D0270">
        <w:rPr>
          <w:rFonts w:ascii="Times New Roman" w:eastAsiaTheme="minorEastAsia" w:hAnsi="Times New Roman" w:cs="Times New Roman"/>
          <w:sz w:val="24"/>
          <w:szCs w:val="24"/>
          <w:lang w:eastAsia="pt-BR"/>
        </w:rPr>
        <w:t>aberta</w:t>
      </w:r>
      <w:proofErr w:type="gramEnd"/>
      <w:r w:rsidRPr="000D0270">
        <w:rPr>
          <w:rFonts w:ascii="Times New Roman" w:eastAsiaTheme="minorEastAsia" w:hAnsi="Times New Roman" w:cs="Times New Roman"/>
          <w:sz w:val="24"/>
          <w:szCs w:val="24"/>
          <w:lang w:eastAsia="pt-BR"/>
        </w:rPr>
        <w:t xml:space="preserve"> a você, depois pergunte aos pastores o que você pode fazer em particular, além daquilo [que já está fazendo].</w:t>
      </w:r>
      <w:r w:rsidRPr="000D0270">
        <w:rPr>
          <w:rFonts w:ascii="Times New Roman" w:eastAsiaTheme="minorEastAsia" w:hAnsi="Times New Roman" w:cs="Times New Roman"/>
          <w:sz w:val="24"/>
          <w:szCs w:val="24"/>
          <w:lang w:eastAsia="pt-BR"/>
        </w:rPr>
        <w:br/>
      </w:r>
      <w:r w:rsidRPr="000D0270">
        <w:rPr>
          <w:rFonts w:ascii="Times New Roman" w:eastAsiaTheme="minorEastAsia" w:hAnsi="Times New Roman" w:cs="Times New Roman"/>
          <w:sz w:val="24"/>
          <w:szCs w:val="24"/>
          <w:lang w:eastAsia="pt-BR"/>
        </w:rPr>
        <w:br/>
        <w:t xml:space="preserve">Aqueles que são fiéis e estão ocupados servindo são muito mais propensos a ser [atentamente] ouvidos [e atendidos] pelos líderes, em oposição àqueles que se puseram à margem. Um membro da equipe pode [benignamente] "criticar" mais efetivamente do que um [membro meramente] espectador. </w:t>
      </w:r>
      <w:r w:rsidRPr="000D0270">
        <w:rPr>
          <w:rFonts w:ascii="Times New Roman" w:eastAsiaTheme="minorEastAsia" w:hAnsi="Times New Roman" w:cs="Times New Roman"/>
          <w:sz w:val="24"/>
          <w:szCs w:val="24"/>
          <w:lang w:eastAsia="pt-BR"/>
        </w:rPr>
        <w:br/>
      </w:r>
      <w:r w:rsidRPr="000D0270">
        <w:rPr>
          <w:rFonts w:ascii="Times New Roman" w:eastAsiaTheme="minorEastAsia" w:hAnsi="Times New Roman" w:cs="Times New Roman"/>
          <w:sz w:val="24"/>
          <w:szCs w:val="24"/>
          <w:lang w:eastAsia="pt-BR"/>
        </w:rPr>
        <w:br/>
        <w:t>E um membro da equipe costuma cuidar da equipe muito mais do que aqueles que meramente ficam observando os outros trabalharem.</w:t>
      </w:r>
      <w:r w:rsidRPr="000D0270">
        <w:rPr>
          <w:rFonts w:ascii="Times New Roman" w:eastAsiaTheme="minorEastAsia" w:hAnsi="Times New Roman" w:cs="Times New Roman"/>
          <w:sz w:val="24"/>
          <w:szCs w:val="24"/>
          <w:lang w:eastAsia="pt-BR"/>
        </w:rPr>
        <w:br/>
      </w:r>
      <w:r w:rsidRPr="000D0270">
        <w:rPr>
          <w:rFonts w:ascii="Times New Roman" w:eastAsiaTheme="minorEastAsia" w:hAnsi="Times New Roman" w:cs="Times New Roman"/>
          <w:sz w:val="24"/>
          <w:szCs w:val="24"/>
          <w:lang w:eastAsia="pt-BR"/>
        </w:rPr>
        <w:br/>
        <w:t>Há um ditado: "Se toda a igreja fosse como eu, que seria da igreja?"</w:t>
      </w:r>
      <w:r w:rsidRPr="000D0270">
        <w:rPr>
          <w:rFonts w:ascii="Times New Roman" w:eastAsiaTheme="minorEastAsia" w:hAnsi="Times New Roman" w:cs="Times New Roman"/>
          <w:sz w:val="24"/>
          <w:szCs w:val="24"/>
          <w:lang w:eastAsia="pt-BR"/>
        </w:rPr>
        <w:br/>
      </w:r>
      <w:r w:rsidR="000D0270" w:rsidRPr="000D0270">
        <w:rPr>
          <w:rFonts w:ascii="Times New Roman" w:hAnsi="Times New Roman" w:cs="Times New Roman"/>
        </w:rPr>
        <w:br/>
      </w:r>
      <w:r w:rsidR="000D0270" w:rsidRPr="000D0270">
        <w:rPr>
          <w:rFonts w:ascii="Times New Roman" w:hAnsi="Times New Roman" w:cs="Times New Roman"/>
        </w:rPr>
        <w:br/>
      </w:r>
      <w:r w:rsidR="000D0270" w:rsidRPr="000D0270">
        <w:rPr>
          <w:rFonts w:ascii="Times New Roman" w:hAnsi="Times New Roman" w:cs="Times New Roman"/>
        </w:rPr>
        <w:br/>
        <w:t>David Cloud.</w:t>
      </w:r>
      <w:r w:rsidR="000D0270" w:rsidRPr="000D0270">
        <w:rPr>
          <w:rFonts w:ascii="Times New Roman" w:hAnsi="Times New Roman" w:cs="Times New Roman"/>
        </w:rPr>
        <w:br/>
      </w:r>
      <w:bookmarkStart w:id="0" w:name="_GoBack"/>
      <w:bookmarkEnd w:id="0"/>
      <w:r w:rsidR="000D0270" w:rsidRPr="000D0270">
        <w:rPr>
          <w:rFonts w:ascii="Times New Roman" w:hAnsi="Times New Roman" w:cs="Times New Roman"/>
        </w:rPr>
        <w:br/>
      </w:r>
    </w:p>
    <w:sectPr w:rsidR="008D5F11" w:rsidRPr="000D0270" w:rsidSect="008A3034">
      <w:pgSz w:w="11906" w:h="16838" w:code="9"/>
      <w:pgMar w:top="851" w:right="1134" w:bottom="851" w:left="1134"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mirrorMargins/>
  <w:proofState w:spelling="clean" w:grammar="clean"/>
  <w:defaultTabStop w:val="708"/>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034"/>
    <w:rsid w:val="000D0270"/>
    <w:rsid w:val="00374423"/>
    <w:rsid w:val="006B0FBE"/>
    <w:rsid w:val="007E72E2"/>
    <w:rsid w:val="008A3034"/>
    <w:rsid w:val="008D5F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67F8"/>
  <w15:chartTrackingRefBased/>
  <w15:docId w15:val="{7EB25C9B-13E4-48A4-9640-70EBD7E4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A3034"/>
    <w:pPr>
      <w:keepNext/>
      <w:keepLines/>
      <w:spacing w:before="240" w:after="0"/>
      <w:jc w:val="center"/>
      <w:outlineLvl w:val="0"/>
    </w:pPr>
    <w:rPr>
      <w:rFonts w:ascii="Wide Latin" w:eastAsia="Times New Roman" w:hAnsi="Wide Latin" w:cstheme="majorBidi"/>
      <w:b/>
      <w:color w:val="C00000"/>
      <w:sz w:val="32"/>
      <w:szCs w:val="32"/>
      <w:u w:val="single"/>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A3034"/>
    <w:rPr>
      <w:rFonts w:ascii="Wide Latin" w:eastAsia="Times New Roman" w:hAnsi="Wide Latin" w:cstheme="majorBidi"/>
      <w:b/>
      <w:color w:val="C00000"/>
      <w:sz w:val="32"/>
      <w:szCs w:val="32"/>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2460</Words>
  <Characters>13287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Faça Todo o Possível Para Ajudar a Tornar Sua Igreja Mais Forte</vt:lpstr>
    </vt:vector>
  </TitlesOfParts>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Faça Todo o Possível Para Ajudar a Tornar Sua Igreja Mais Forte</dc:title>
  <dc:subject/>
  <dc:creator>Helio</dc:creator>
  <cp:keywords/>
  <dc:description/>
  <cp:lastModifiedBy>Helio</cp:lastModifiedBy>
  <cp:revision>2</cp:revision>
  <dcterms:created xsi:type="dcterms:W3CDTF">2017-08-10T14:21:00Z</dcterms:created>
  <dcterms:modified xsi:type="dcterms:W3CDTF">2017-08-10T14:21:00Z</dcterms:modified>
</cp:coreProperties>
</file>