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D4" w:rsidRPr="00D931D4" w:rsidRDefault="00D931D4" w:rsidP="00D931D4">
      <w:pPr>
        <w:pStyle w:val="Ttulo1"/>
        <w:jc w:val="center"/>
        <w:rPr>
          <w:color w:val="FF0000"/>
          <w:sz w:val="36"/>
          <w:szCs w:val="36"/>
          <w:lang w:val="pt-BR"/>
        </w:rPr>
      </w:pPr>
      <w:r w:rsidRPr="00D931D4">
        <w:rPr>
          <w:color w:val="FF0000"/>
          <w:sz w:val="36"/>
          <w:szCs w:val="36"/>
          <w:lang w:val="pt-BR"/>
        </w:rPr>
        <w:t>Lídia - A Primeira Convertida De Paulo Na Europa</w:t>
      </w:r>
    </w:p>
    <w:p w:rsidR="00D931D4" w:rsidRPr="004E710C" w:rsidRDefault="00D931D4" w:rsidP="00D9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Valdenira Nunes de Menezes Silva</w:t>
      </w:r>
    </w:p>
    <w:p w:rsidR="00D931D4" w:rsidRPr="00D931D4" w:rsidRDefault="004E710C" w:rsidP="00D9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"E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uma certa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mulher chamada Lídia... </w:t>
      </w:r>
      <w:r w:rsidR="00D931D4" w:rsidRPr="004E710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nos 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ouvia, e o Senhor lhe abriu o coração para que estivesse atenta ao que Paulo dizia" </w:t>
      </w:r>
      <w:r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(Atos 16:14).</w:t>
      </w:r>
      <w:r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Muitas mulheres da Bíblia foram usadas pelo Senhor para que Seu plano se tornasse realidade. A Europa precisava ser evangelizada e a semente do evangelho foi lançada naquelas terras pelo apóstolo Paulo através de uma mulher forte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porém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coração meigo. O seu nome era Lídia.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Foi, exatamente, em </w:t>
      </w:r>
      <w:proofErr w:type="spell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Filipos</w:t>
      </w:r>
      <w:proofErr w:type="spell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um lugar improvável para a palavra de Deus ser semeada, que ela ouviu da boca do apóstolo as palavras do </w:t>
      </w:r>
      <w:proofErr w:type="spellStart"/>
      <w:r w:rsidR="00D931D4" w:rsidRPr="004E7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shema</w:t>
      </w:r>
      <w:proofErr w:type="spellEnd"/>
      <w:r w:rsidR="00D931D4" w:rsidRPr="004E7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: 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"Ouve, Israel, o Senhor, nosso Deus, é o único Senhor. Amarás, pois, o Senhor, teu Deus, de todo o teu coração e de toda a tua alma, e de todas as tuas forças" 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(Deuteronômio 6:4).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Podemos imaginar Paulo usando estas palavras introdutórias do seu sermão para falar do Senhor Jesus àquele povo sedento que não tinha nem mesmo lugar para adorar a Deus (as mulheres se reuniam à beira de um rio para, ali, orarem ao Pai e Lídia orava com elas).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Lídia, comerciante de grande destaque que viera da Ásia Menor, vendia, em </w:t>
      </w:r>
      <w:proofErr w:type="spell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Filipos</w:t>
      </w:r>
      <w:proofErr w:type="spell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, tecidos finos tingidos de um tom de púrpura que variava de vermelho escarlate a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um púrpura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escuro.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Ela não era judia mas tinha o coração aberto para conhecer este Deus que tanto fizera e fazia pelo povo judeu. Ela sabia dos milagres e do perdão contínuo a este povo que Ele chamava de Seu povo.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Lídia, atenta às palavras de Paulo, conheceu Jesus, o próprio Deus, que desceu da Sua glória no céu, da Sua majestade para lhe dar as boas novas do evangelho e derramar o Seu precioso sangue e morrer numa cruz para lhe salvar e dar a vida eterna.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Ah, irmã! Podemos imaginar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 doce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Lídia com lágrimas nos olhos, adorando Aquele que morreu por muito amá-la, cantando hinos de louvor ao seu Salvador. Entendendo as sábias palavras do apóstolo Paulo, ela decidiu, mais tarde, juntamente com toda a sua família, ser batizada.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Agora, como uma mulher de Deus, e com um espírito hospitaleiro, ofereceu e insistiu com o apóstolo para ele, juntamente com Lucas e Timóteo, se hospedar em sua casa.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Amada irmã, quem dentre nós, mulheres crentes que, assim como Lídia, aceitamos Jesus como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nosso Salvador, convidamos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, sem hesitar e com muito amor, um pastor ou missionário com sua família (esposa e filhos) para se hospedarem em nossa casa? Esta é uma situação que nos deixa, muitas vezes, apreensivas, não é? Apreensivas e preocupadas com o que temos para oferecer, como teremos tempo para "fazer sala", que roupa de cama ou toalhas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usaremos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... 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"Marta, Marta, estás ansiosas e afadigada com muitas </w:t>
      </w:r>
      <w:r w:rsidR="00D931D4" w:rsidRPr="004E710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coisas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, mas uma só é necessária; e Maria escolheu a boa parte, a qual não lhe será tirada" 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10:41).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Observando este versículo, o que você acha que o Senhor desejaria que você fizesse numa situação desta? Você deve ou não convidar o pastor e sua família para se hospedarem em sua casa?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Lídia não apenas convidou Paulo e os que estavam com ele para se hospedarem em sua casa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sabemos que, provavelmente, o seu lar se transformou na sede da igreja em </w:t>
      </w:r>
      <w:proofErr w:type="spell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Filipos</w:t>
      </w:r>
      <w:proofErr w:type="spell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Este segundo grande passo dado por Lídia (permitir que a igreja se reunisse em sua casa) nos mostra o tamanho do seu coração e o seu amor pela obra.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igreja se reunir em minha casa? Usar os meus banheiros? Tirar a minha privacidade?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Foi, exatamente, isto que Lídia permitiu que acontecesse em sua casa. Para ela, era um privilégio ter o seu lar como a "casa de Deus", onde se reunia a igreja. Para ela, não existia maior bênção... Deus escolher a sua casa para se reunir o Seu povo?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Não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sei,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amada irmã, se você aceitaria este desafio ou mesmo privilégio de ter a sua casa transformada no lugar onde se reuniria o povo de Deus. Mas...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sabe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uma coisa? Eu tive este privilégio e aceitei o desafio de ver, todos os domingos e quartas-feiras,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pessoas vindo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à minha casa ouvir a palavra de Deus. Esta minha decisão foi uma bênção em minha vida.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Eu e meu marido aceitamos Jesus como nosso Salvador em João Pessoa, capital da Paraíba, e, pouco tempo depois, tivemos que nos mudar para a cidade de Campina Grande. O missionário americano Charles Smith, sua esposa </w:t>
      </w:r>
      <w:proofErr w:type="spell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Elsie</w:t>
      </w:r>
      <w:proofErr w:type="spell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seus três filhos, vinham uma vez por semana em nossa casa para nos </w:t>
      </w:r>
      <w:proofErr w:type="spell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discipular</w:t>
      </w:r>
      <w:proofErr w:type="spell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 Sempre que eles viajavam de João Pessoa para Campina Grande, eles nos pediam para convidar pessoas para estudar conosco a palavra de Deus. Pouco a pouco este número de pessoas foi aumentando e, como tínhamos uma sala bem grande (até a construção desta sala estava nos planos de Deus), compramos dez bancos de igreja (cinco de um lado e cinco do outro) e, lá na frente, tínhamos o púlpito. Literalmente, nossa casa se transformou no lugar escolhido por Deus para se reunir a igreja que se iniciava. A igreja ficou usando a nossa casa por uns sete anos. Depois, a própria igreja comprou um galpão antigo e ficamos nos reunindo lá.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Lembro que Deus colocava em meu coração uma paz 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"que excede todo o entendimento" 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(Filipenses 4:7), quando tínhamos que desentupir vasos sanitários, arrumar e limpar quartos que serviam de Escola Dominical. Tudo isto, em nosso coração, era um privilégio, pois fazíamos tudo como se estivesse fazendo para o Senhor, não para homens. Agradeço ao Senhor por ter sentido por um longo período o mesmo que Lídia sentiu quando teve a igreja em sua casa.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Irmã, não hesite quando o Senhor lhe chamar para fazer algo para Ele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encare tudo como um privilégio e com muita alegria.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Observando a vida de Lídia, em que aspecto você se parece com ela?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1- Com certeza, você se parece com ela em um aspecto...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você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é </w:t>
      </w:r>
      <w:r w:rsidR="00D931D4" w:rsidRPr="004E7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mulher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assim como ela era.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 Assim como Lídia, você fica atenta aos cultos para aprender, honrar e adorar o Senhor? Ou você "sempre" se levanta para beber água, se distrai conversando e nem sabe que assunto foi falado no culto de adoração ao Senhor?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 Assim como Lídia, você já aceitou Jesus como seu único e suficiente Salvador? Você tem certeza de salvação?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4- Assim como Lídia, você já decidiu obedecer ao Senhor, sendo batizada e, deste modo, testemunhando ao mundo que você está enterrando a sua natureza velha (o homem velho) e se tornando uma nova mulher com uma nova natureza? A Bíblia nos 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diz ...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"Assim que, se alguém </w:t>
      </w:r>
      <w:r w:rsidR="00D931D4" w:rsidRPr="004E710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está 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em Cristo, nova criatura </w:t>
      </w:r>
      <w:r w:rsidR="00D931D4" w:rsidRPr="004E710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é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; as </w:t>
      </w:r>
      <w:r w:rsidR="00D931D4" w:rsidRPr="004E710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coisas </w:t>
      </w:r>
      <w:r w:rsidR="00D931D4" w:rsidRPr="004E710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velhas já passaram; eis que tudo se fez novo" 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(2 Coríntios 5:17).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5- Assim como Lídia, você é hospitaleira? Você acolhe aquelas pessoas que estão precisando de sua hospitalidade?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Assim como Lídia, irmã, não abra apenas o seu coração para os que precisam de você</w:t>
      </w:r>
      <w:proofErr w:type="gramStart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abra , também, as portas da sua casa para "os obreiros do Senhor e Seu povo".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Então, em qual destes aspectos você se parece com Lídia?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bookmarkStart w:id="0" w:name="_GoBack"/>
      <w:bookmarkEnd w:id="0"/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Amadas irmãs sejamos...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1) mulheres corajosas como Lídia que se tornou a "mãe fundadora" da igreja na Europa;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2) mulheres que estão atentas ao chamado do Senhor para a realização de Seus planos enquanto peregrinamos aqui na terra.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minha oração é que o Senhor me transforme numa mulher atenta e obediente ao Seu chamado.</w:t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931D4" w:rsidRPr="004E710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proofErr w:type="gramStart"/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</w:t>
      </w:r>
      <w:proofErr w:type="gramEnd"/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Obrigada, Pai querido, pelo missionário que colocaste no meu caminho e que me apresentou as novas do evangelho. Foi através dele que pude conhecer o Teu tão grande amor por mim, enviando o Teu Filho unigênito para morrer no meu lugar.</w:t>
      </w:r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 porque preparaste o meu coração para crer, pela fé, que Jesus veio ao mundo para me dar a vida eterna no céu.</w:t>
      </w:r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 xml:space="preserve">Que assim como Lídia e aquelas mulheres que oravam às margens de um rio, eu também possa ter um lugar de paz e </w:t>
      </w:r>
      <w:proofErr w:type="spellStart"/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tranqüilidade</w:t>
      </w:r>
      <w:proofErr w:type="spellEnd"/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onde poderei derramar a minha alma diante do Teu altar.</w:t>
      </w:r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proofErr w:type="spellStart"/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</w:rPr>
        <w:t>Amém</w:t>
      </w:r>
      <w:proofErr w:type="spellEnd"/>
      <w:r w:rsidR="00D931D4" w:rsidRPr="004E710C">
        <w:rPr>
          <w:rFonts w:ascii="Times New Roman" w:eastAsia="Times New Roman" w:hAnsi="Times New Roman" w:cs="Times New Roman"/>
          <w:color w:val="FF0000"/>
          <w:sz w:val="28"/>
          <w:szCs w:val="28"/>
        </w:rPr>
        <w:t>!"</w:t>
      </w:r>
    </w:p>
    <w:p w:rsidR="00105CAA" w:rsidRDefault="004E710C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D4"/>
    <w:rsid w:val="00225CDF"/>
    <w:rsid w:val="004E710C"/>
    <w:rsid w:val="00A70A4D"/>
    <w:rsid w:val="00CE7942"/>
    <w:rsid w:val="00D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93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3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93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3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3</cp:revision>
  <dcterms:created xsi:type="dcterms:W3CDTF">2018-03-16T01:17:00Z</dcterms:created>
  <dcterms:modified xsi:type="dcterms:W3CDTF">2018-03-16T18:05:00Z</dcterms:modified>
</cp:coreProperties>
</file>